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35686B64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’EXCLUSION TEMPORAIRE DE 3 JOURS MAXIMUM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(1</w:t>
      </w:r>
      <w:r w:rsidR="0037009B" w:rsidRP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  <w:vertAlign w:val="superscript"/>
        </w:rPr>
        <w:t>er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20005B57" w14:textId="77777777" w:rsidR="00547963" w:rsidRDefault="00547963" w:rsidP="00547963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</w:p>
    <w:p w14:paraId="33E8EFE6" w14:textId="77777777" w:rsidR="00B54F4F" w:rsidRPr="000F2B25" w:rsidRDefault="00B54F4F" w:rsidP="00B54F4F">
      <w:pPr>
        <w:pStyle w:val="NormalWeb"/>
        <w:shd w:val="clear" w:color="auto" w:fill="FFFFFF"/>
        <w:rPr>
          <w:rFonts w:asciiTheme="minorHAnsi" w:hAnsiTheme="minorHAnsi" w:cstheme="minorHAnsi"/>
          <w:b/>
          <w:color w:val="4F81BD" w:themeColor="accent1"/>
          <w:kern w:val="20"/>
          <w:szCs w:val="22"/>
        </w:rPr>
      </w:pP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Le Maire </w:t>
      </w:r>
      <w:r w:rsidRPr="000F2B25">
        <w:rPr>
          <w:rFonts w:asciiTheme="minorHAnsi" w:eastAsia="Calibri" w:hAnsiTheme="minorHAnsi" w:cstheme="minorHAnsi"/>
          <w:b/>
          <w:i/>
          <w:color w:val="4F81BD" w:themeColor="accent1"/>
          <w:szCs w:val="22"/>
          <w:lang w:eastAsia="en-US"/>
        </w:rPr>
        <w:t>(ou le Président)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</w:t>
      </w:r>
      <w:r w:rsidRPr="000F2B25">
        <w:rPr>
          <w:rFonts w:asciiTheme="minorHAnsi" w:hAnsiTheme="minorHAnsi" w:cstheme="minorHAnsi"/>
          <w:color w:val="4F81BD" w:themeColor="accent1"/>
          <w:kern w:val="20"/>
          <w:szCs w:val="22"/>
        </w:rPr>
        <w:t>de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…………………………………………</w:t>
      </w:r>
      <w:proofErr w:type="gramStart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…….</w:t>
      </w:r>
      <w:proofErr w:type="gramEnd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,</w:t>
      </w:r>
    </w:p>
    <w:p w14:paraId="0A480813" w14:textId="77777777" w:rsidR="00B54F4F" w:rsidRPr="000A2681" w:rsidRDefault="00B54F4F" w:rsidP="00B54F4F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>
        <w:rPr>
          <w:rFonts w:ascii="Source Sans Pro" w:hAnsi="Source Sans Pro"/>
          <w:color w:val="191A1F"/>
        </w:rPr>
        <w:t xml:space="preserve">Vu le code général de la fonction publique, </w:t>
      </w:r>
      <w:r w:rsidRPr="000A2681">
        <w:rPr>
          <w:rFonts w:asciiTheme="minorHAnsi" w:hAnsiTheme="minorHAnsi" w:cstheme="minorHAnsi"/>
          <w:color w:val="191A1F"/>
        </w:rPr>
        <w:t>notamment ses articles L. 532-1, L. 532-2, L. 532-4, L. 533-1 et L. 533-5,</w:t>
      </w:r>
    </w:p>
    <w:p w14:paraId="086A7941" w14:textId="77777777" w:rsidR="00B54F4F" w:rsidRDefault="00B54F4F" w:rsidP="00B54F4F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Vu le décret n°89-677 du 18 septembre 1989 relatif à la procédure disciplinaire applicable aux fonctionnaires territoriaux,</w:t>
      </w:r>
    </w:p>
    <w:p w14:paraId="26DCB2A5" w14:textId="77777777" w:rsidR="0027268E" w:rsidRPr="0027268E" w:rsidRDefault="0027268E" w:rsidP="0027268E">
      <w:pPr>
        <w:pStyle w:val="NormalWeb"/>
        <w:rPr>
          <w:rFonts w:asciiTheme="minorHAnsi" w:hAnsiTheme="minorHAnsi" w:cstheme="minorHAnsi"/>
          <w:color w:val="191A1F"/>
        </w:rPr>
      </w:pPr>
      <w:r w:rsidRPr="0027268E">
        <w:rPr>
          <w:rFonts w:asciiTheme="minorHAnsi" w:hAnsiTheme="minorHAnsi" w:cstheme="minorHAnsi"/>
          <w:color w:val="191A1F"/>
        </w:rPr>
        <w:t xml:space="preserve">Vu le courrier du </w:t>
      </w:r>
      <w:r w:rsidRPr="0027268E">
        <w:rPr>
          <w:rFonts w:asciiTheme="minorHAnsi" w:hAnsiTheme="minorHAnsi" w:cstheme="minorHAnsi"/>
          <w:b/>
          <w:i/>
          <w:color w:val="191A1F"/>
        </w:rPr>
        <w:t>(date)</w:t>
      </w:r>
      <w:r w:rsidRPr="0027268E">
        <w:rPr>
          <w:rFonts w:asciiTheme="minorHAnsi" w:hAnsiTheme="minorHAnsi" w:cstheme="minorHAnsi"/>
          <w:color w:val="191A1F"/>
        </w:rPr>
        <w:t xml:space="preserve">....... </w:t>
      </w:r>
      <w:proofErr w:type="gramStart"/>
      <w:r w:rsidRPr="0027268E">
        <w:rPr>
          <w:rFonts w:asciiTheme="minorHAnsi" w:hAnsiTheme="minorHAnsi" w:cstheme="minorHAnsi"/>
          <w:color w:val="191A1F"/>
        </w:rPr>
        <w:t>informant</w:t>
      </w:r>
      <w:proofErr w:type="gramEnd"/>
      <w:r w:rsidRPr="0027268E">
        <w:rPr>
          <w:rFonts w:asciiTheme="minorHAnsi" w:hAnsiTheme="minorHAnsi" w:cstheme="minorHAnsi"/>
          <w:color w:val="191A1F"/>
        </w:rPr>
        <w:t xml:space="preserve"> </w:t>
      </w:r>
      <w:r w:rsidRPr="0027268E">
        <w:rPr>
          <w:rFonts w:asciiTheme="minorHAnsi" w:hAnsiTheme="minorHAnsi" w:cstheme="minorHAnsi"/>
          <w:b/>
          <w:color w:val="191A1F"/>
        </w:rPr>
        <w:t>M. / Mme……..</w:t>
      </w:r>
      <w:r w:rsidRPr="0027268E">
        <w:rPr>
          <w:rFonts w:asciiTheme="minorHAnsi" w:hAnsiTheme="minorHAnsi" w:cstheme="minorHAnsi"/>
          <w:color w:val="191A1F"/>
        </w:rPr>
        <w:t>....... de la procédure disciplinaire engagée à son encontre et lui indiquant son droit à :</w:t>
      </w:r>
    </w:p>
    <w:p w14:paraId="7BBE3B9B" w14:textId="77777777" w:rsidR="0027268E" w:rsidRPr="0027268E" w:rsidRDefault="0027268E" w:rsidP="0027268E">
      <w:pPr>
        <w:pStyle w:val="NormalWeb"/>
        <w:rPr>
          <w:rFonts w:asciiTheme="minorHAnsi" w:hAnsiTheme="minorHAnsi" w:cstheme="minorHAnsi"/>
          <w:color w:val="191A1F"/>
        </w:rPr>
      </w:pPr>
      <w:r w:rsidRPr="0027268E">
        <w:rPr>
          <w:rFonts w:asciiTheme="minorHAnsi" w:hAnsiTheme="minorHAnsi" w:cstheme="minorHAnsi"/>
          <w:color w:val="191A1F"/>
        </w:rPr>
        <w:t>• la communication de son dossier individuel dans son intégralité ainsi que du rapport disciplinaire et des documents annexés à ce rapport,</w:t>
      </w:r>
    </w:p>
    <w:p w14:paraId="4C019714" w14:textId="77777777" w:rsidR="0027268E" w:rsidRPr="0027268E" w:rsidRDefault="0027268E" w:rsidP="0027268E">
      <w:pPr>
        <w:pStyle w:val="NormalWeb"/>
        <w:rPr>
          <w:rFonts w:asciiTheme="minorHAnsi" w:hAnsiTheme="minorHAnsi" w:cstheme="minorHAnsi"/>
          <w:color w:val="191A1F"/>
        </w:rPr>
      </w:pPr>
      <w:r w:rsidRPr="0027268E">
        <w:rPr>
          <w:rFonts w:asciiTheme="minorHAnsi" w:hAnsiTheme="minorHAnsi" w:cstheme="minorHAnsi"/>
          <w:color w:val="191A1F"/>
        </w:rPr>
        <w:t>• l’assistance d’un ou plusieurs conseils de votre choix,</w:t>
      </w:r>
    </w:p>
    <w:p w14:paraId="740DB826" w14:textId="77777777" w:rsidR="0027268E" w:rsidRPr="0027268E" w:rsidRDefault="0027268E" w:rsidP="0027268E">
      <w:pPr>
        <w:pStyle w:val="NormalWeb"/>
        <w:rPr>
          <w:rFonts w:asciiTheme="minorHAnsi" w:hAnsiTheme="minorHAnsi" w:cstheme="minorHAnsi"/>
          <w:color w:val="191A1F"/>
        </w:rPr>
      </w:pPr>
      <w:r w:rsidRPr="0027268E">
        <w:rPr>
          <w:rFonts w:asciiTheme="minorHAnsi" w:hAnsiTheme="minorHAnsi" w:cstheme="minorHAnsi"/>
          <w:color w:val="191A1F"/>
        </w:rPr>
        <w:t>• la présentation d’observations</w:t>
      </w:r>
    </w:p>
    <w:p w14:paraId="4D5E7A7F" w14:textId="77777777" w:rsidR="0027268E" w:rsidRPr="0027268E" w:rsidRDefault="0027268E" w:rsidP="0027268E">
      <w:pPr>
        <w:pStyle w:val="NormalWeb"/>
        <w:rPr>
          <w:rFonts w:asciiTheme="minorHAnsi" w:hAnsiTheme="minorHAnsi" w:cstheme="minorHAnsi"/>
          <w:color w:val="191A1F"/>
        </w:rPr>
      </w:pPr>
      <w:r w:rsidRPr="0027268E">
        <w:rPr>
          <w:rFonts w:asciiTheme="minorHAnsi" w:hAnsiTheme="minorHAnsi" w:cstheme="minorHAnsi"/>
          <w:color w:val="191A1F"/>
        </w:rPr>
        <w:t>• garder le silence durant toute la procédure disciplinaire</w:t>
      </w:r>
    </w:p>
    <w:p w14:paraId="578CC79D" w14:textId="77777777" w:rsidR="00B54F4F" w:rsidRPr="003E1C98" w:rsidRDefault="00B54F4F" w:rsidP="00B54F4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>: ...................................................................................................................................................................................................................... ; que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4ED2BFA8" w14:textId="77777777" w:rsidR="00B54F4F" w:rsidRDefault="00B54F4F" w:rsidP="00B54F4F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* * *</w:t>
      </w:r>
    </w:p>
    <w:p w14:paraId="060F5FE9" w14:textId="77777777" w:rsidR="00B54F4F" w:rsidRDefault="00B54F4F" w:rsidP="00B54F4F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ARRÊTE</w:t>
      </w:r>
    </w:p>
    <w:p w14:paraId="16DF12E3" w14:textId="77777777" w:rsidR="00B54F4F" w:rsidRDefault="00B54F4F" w:rsidP="00B54F4F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br/>
      </w:r>
      <w:r>
        <w:rPr>
          <w:rStyle w:val="lev"/>
          <w:rFonts w:ascii="Source Sans Pro" w:hAnsi="Source Sans Pro"/>
          <w:color w:val="191A1F"/>
        </w:rPr>
        <w:t>Article 1</w:t>
      </w:r>
      <w:r>
        <w:rPr>
          <w:rStyle w:val="lev"/>
          <w:rFonts w:ascii="Source Sans Pro" w:hAnsi="Source Sans Pro"/>
          <w:color w:val="191A1F"/>
          <w:vertAlign w:val="superscript"/>
        </w:rPr>
        <w:t>er</w:t>
      </w:r>
      <w:r>
        <w:rPr>
          <w:rStyle w:val="lev"/>
          <w:rFonts w:ascii="Source Sans Pro" w:hAnsi="Source Sans Pro"/>
          <w:color w:val="191A1F"/>
        </w:rPr>
        <w:t> :</w:t>
      </w:r>
      <w:r>
        <w:rPr>
          <w:rFonts w:ascii="Source Sans Pro" w:hAnsi="Source Sans Pro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la sanction d'exclusion temporaire de fonctions pour une durée de 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(3 jours maximum)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 xml:space="preserve">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, </w:t>
      </w:r>
      <w:r>
        <w:rPr>
          <w:rFonts w:asciiTheme="minorHAnsi" w:hAnsiTheme="minorHAnsi" w:cstheme="minorHAnsi"/>
          <w:b/>
          <w:i/>
          <w:color w:val="C0504D" w:themeColor="accent2"/>
        </w:rPr>
        <w:lastRenderedPageBreak/>
        <w:t>qui ne peut être 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 </w:t>
      </w:r>
      <w:r>
        <w:rPr>
          <w:rFonts w:ascii="Source Sans Pro" w:hAnsi="Source Sans Pro"/>
          <w:color w:val="191A1F"/>
        </w:rPr>
        <w:t>......................, assortie du sursis suivant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: .....................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(sursis total ou partiel)</w:t>
      </w:r>
      <w:r>
        <w:rPr>
          <w:rFonts w:ascii="Source Sans Pro" w:hAnsi="Source Sans Pro"/>
          <w:color w:val="191A1F"/>
        </w:rPr>
        <w:t>.</w:t>
      </w:r>
    </w:p>
    <w:p w14:paraId="06E44C82" w14:textId="77777777" w:rsidR="00B54F4F" w:rsidRDefault="00B54F4F" w:rsidP="00B54F4F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2</w:t>
      </w:r>
      <w:r>
        <w:rPr>
          <w:rStyle w:val="Accentuation"/>
          <w:rFonts w:ascii="Source Sans Pro" w:hAnsi="Source Sans Pro"/>
          <w:color w:val="191A1F"/>
        </w:rPr>
        <w:t> </w:t>
      </w:r>
      <w:r>
        <w:rPr>
          <w:rStyle w:val="lev"/>
          <w:rFonts w:ascii="Source Sans Pro" w:hAnsi="Source Sans Pro"/>
          <w:color w:val="191A1F"/>
        </w:rPr>
        <w:t>:</w:t>
      </w:r>
      <w:r>
        <w:rPr>
          <w:rFonts w:ascii="Source Sans Pro" w:hAnsi="Source Sans Pro"/>
          <w:color w:val="191A1F"/>
        </w:rPr>
        <w:t xml:space="preserve"> Pendant cette durée, </w:t>
      </w:r>
      <w:r w:rsidRPr="00AA69B1">
        <w:rPr>
          <w:rFonts w:ascii="Source Sans Pro" w:hAnsi="Source Sans Pro"/>
          <w:color w:val="191A1F"/>
        </w:rPr>
        <w:t>une retenue de 1/30ème par jour d’exclusion est opérée sur la rémunération de</w:t>
      </w:r>
      <w:r>
        <w:rPr>
          <w:rFonts w:ascii="Source Sans Pro" w:hAnsi="Source Sans Pro"/>
          <w:color w:val="191A1F"/>
        </w:rPr>
        <w:t xml:space="preserve"> </w:t>
      </w:r>
      <w:r w:rsidRPr="00424747">
        <w:rPr>
          <w:rFonts w:ascii="Source Sans Pro" w:hAnsi="Source Sans Pro"/>
          <w:b/>
          <w:color w:val="4F81BD" w:themeColor="accent1"/>
        </w:rPr>
        <w:t>M./Mme</w:t>
      </w:r>
      <w:r w:rsidRPr="00424747">
        <w:rPr>
          <w:rFonts w:ascii="Source Sans Pro" w:hAnsi="Source Sans Pro"/>
          <w:color w:val="4F81BD" w:themeColor="accent1"/>
        </w:rPr>
        <w:t xml:space="preserve"> </w:t>
      </w:r>
      <w:r>
        <w:rPr>
          <w:rFonts w:ascii="Source Sans Pro" w:hAnsi="Source Sans Pro"/>
          <w:color w:val="191A1F"/>
        </w:rPr>
        <w:t>………………...…….</w:t>
      </w:r>
    </w:p>
    <w:p w14:paraId="7F57D9FC" w14:textId="77777777" w:rsidR="00B54F4F" w:rsidRDefault="00B54F4F" w:rsidP="00B54F4F">
      <w:pPr>
        <w:spacing w:after="0" w:line="240" w:lineRule="auto"/>
        <w:ind w:right="140"/>
        <w:rPr>
          <w:rFonts w:ascii="Source Sans Pro" w:hAnsi="Source Sans Pro"/>
          <w:color w:val="191A1F"/>
        </w:rPr>
      </w:pPr>
      <w:r w:rsidRPr="00AA69B1">
        <w:rPr>
          <w:rStyle w:val="lev"/>
          <w:rFonts w:ascii="Source Sans Pro" w:hAnsi="Source Sans Pro"/>
          <w:color w:val="191A1F"/>
          <w:sz w:val="24"/>
          <w:szCs w:val="24"/>
        </w:rPr>
        <w:t>Article 3 : </w:t>
      </w:r>
      <w:r w:rsidRPr="00AA69B1">
        <w:rPr>
          <w:rFonts w:ascii="Source Sans Pro" w:hAnsi="Source Sans Pro"/>
          <w:color w:val="191A1F"/>
          <w:sz w:val="24"/>
          <w:szCs w:val="24"/>
        </w:rPr>
        <w:t xml:space="preserve">Cette durée n’est pas prise en compte dans le calcul de l’ancienneté pour l’avancement d’échelon et de grade, pour les congés annuels et les jours ARTT 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>
        <w:rPr>
          <w:rStyle w:val="Accentuation"/>
          <w:rFonts w:ascii="Source Sans Pro" w:hAnsi="Source Sans Pro"/>
          <w:b/>
          <w:color w:val="C0504D" w:themeColor="accent2"/>
        </w:rPr>
        <w:t xml:space="preserve"> </w:t>
      </w:r>
      <w:r w:rsidRPr="00AA69B1">
        <w:rPr>
          <w:rFonts w:ascii="Source Sans Pro" w:hAnsi="Source Sans Pro"/>
          <w:color w:val="191A1F"/>
          <w:sz w:val="24"/>
          <w:szCs w:val="24"/>
        </w:rPr>
        <w:t>et pour la retraite</w:t>
      </w:r>
      <w:r>
        <w:rPr>
          <w:rFonts w:ascii="Source Sans Pro" w:hAnsi="Source Sans Pro"/>
          <w:color w:val="191A1F"/>
          <w:sz w:val="24"/>
          <w:szCs w:val="24"/>
        </w:rPr>
        <w:t>.</w:t>
      </w:r>
    </w:p>
    <w:p w14:paraId="685292AE" w14:textId="77777777" w:rsidR="00B54F4F" w:rsidRDefault="00B54F4F" w:rsidP="00B54F4F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4 : </w:t>
      </w:r>
      <w:r>
        <w:rPr>
          <w:rFonts w:ascii="Source Sans Pro" w:hAnsi="Source Sans Pro"/>
          <w:color w:val="191A1F"/>
        </w:rPr>
        <w:t>La présente sanction sera effacée automatiquement au bout de trois ans si aucune autre sanction n’est intervenue durant cette période.</w:t>
      </w:r>
    </w:p>
    <w:p w14:paraId="42D1FA0C" w14:textId="77777777" w:rsidR="00B54F4F" w:rsidRDefault="00B54F4F" w:rsidP="00B54F4F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5 : </w:t>
      </w:r>
      <w:r>
        <w:rPr>
          <w:rFonts w:ascii="Source Sans Pro" w:hAnsi="Source Sans Pro"/>
          <w:color w:val="191A1F"/>
        </w:rPr>
        <w:t>Le présent arrêté sera notifié à l'intéressé et versé à son dossier ; ampliation en sera adressée :</w:t>
      </w:r>
    </w:p>
    <w:p w14:paraId="0C727A3A" w14:textId="77777777" w:rsidR="00B54F4F" w:rsidRDefault="00B54F4F" w:rsidP="00B54F4F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au président du centre de gestion,</w:t>
      </w:r>
    </w:p>
    <w:p w14:paraId="1EC7AAB6" w14:textId="77777777" w:rsidR="00B54F4F" w:rsidRDefault="00B54F4F" w:rsidP="00B54F4F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à l'agent comptable de la collectivité.</w:t>
      </w:r>
    </w:p>
    <w:p w14:paraId="6CECBEF6" w14:textId="77777777" w:rsidR="00B54F4F" w:rsidRPr="00E2759A" w:rsidRDefault="00B54F4F" w:rsidP="00B54F4F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>
        <w:rPr>
          <w:rFonts w:ascii="Source Sans Pro" w:hAnsi="Source Sans Pro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5166E212" w14:textId="77777777" w:rsidR="00B54F4F" w:rsidRPr="00E2759A" w:rsidRDefault="00B54F4F" w:rsidP="00B54F4F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72FBAC5F" w14:textId="77777777" w:rsidR="00B54F4F" w:rsidRPr="00E2759A" w:rsidRDefault="00B54F4F" w:rsidP="00B54F4F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3C109E91" w14:textId="77777777" w:rsidR="00B54F4F" w:rsidRPr="00E76042" w:rsidRDefault="00B54F4F" w:rsidP="00B54F4F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649FE36F" w14:textId="77777777" w:rsidR="00B54F4F" w:rsidRPr="00E2759A" w:rsidRDefault="00B54F4F" w:rsidP="00B54F4F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64E51375" w14:textId="77777777" w:rsidR="00B54F4F" w:rsidRPr="00E2759A" w:rsidRDefault="00B54F4F" w:rsidP="00B54F4F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43284C31" w14:textId="77777777" w:rsidR="00B54F4F" w:rsidRPr="00E2759A" w:rsidRDefault="00B54F4F" w:rsidP="00B54F4F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BFFC1B9" w14:textId="77777777" w:rsidR="00B54F4F" w:rsidRPr="00E2759A" w:rsidRDefault="00B54F4F" w:rsidP="00B54F4F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1DB7D2D1" w14:textId="77777777" w:rsidR="00B54F4F" w:rsidRPr="00E2759A" w:rsidRDefault="00B54F4F" w:rsidP="00B54F4F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301F521A" w14:textId="77777777" w:rsidR="00B54F4F" w:rsidRPr="00E2759A" w:rsidRDefault="00B54F4F" w:rsidP="00B54F4F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3C9D6F6F" w14:textId="77777777" w:rsidR="00B54F4F" w:rsidRPr="00EA3354" w:rsidRDefault="00B54F4F" w:rsidP="00B54F4F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7EC8D3CE" w14:textId="77777777" w:rsidR="00B54F4F" w:rsidRPr="00E2759A" w:rsidRDefault="00B54F4F" w:rsidP="00B54F4F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97287E9" w14:textId="77777777" w:rsidR="00B54F4F" w:rsidRPr="00E2759A" w:rsidRDefault="00B54F4F" w:rsidP="00B54F4F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39D4DC12" w14:textId="77777777" w:rsidR="00B54F4F" w:rsidRPr="00E2759A" w:rsidRDefault="00B54F4F" w:rsidP="00B54F4F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360B8411" w14:textId="77777777" w:rsidR="00B54F4F" w:rsidRPr="006E706E" w:rsidRDefault="00B54F4F" w:rsidP="00B54F4F">
      <w:pPr>
        <w:rPr>
          <w:rFonts w:ascii="Tahoma" w:hAnsi="Tahoma" w:cs="Tahoma"/>
        </w:rPr>
      </w:pPr>
    </w:p>
    <w:p w14:paraId="605488AA" w14:textId="01ECAF54" w:rsidR="00E27274" w:rsidRPr="006E706E" w:rsidRDefault="00E27274" w:rsidP="00547963">
      <w:pPr>
        <w:rPr>
          <w:rFonts w:ascii="Tahoma" w:hAnsi="Tahoma" w:cs="Tahoma"/>
        </w:rPr>
      </w:pPr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801D4" w14:textId="77777777" w:rsidR="00B9229D" w:rsidRDefault="00B9229D" w:rsidP="00E27274">
      <w:pPr>
        <w:spacing w:after="0" w:line="240" w:lineRule="auto"/>
      </w:pPr>
      <w:r>
        <w:separator/>
      </w:r>
    </w:p>
  </w:endnote>
  <w:endnote w:type="continuationSeparator" w:id="0">
    <w:p w14:paraId="067800D9" w14:textId="77777777" w:rsidR="00B9229D" w:rsidRDefault="00B9229D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A31BC" w14:textId="77777777" w:rsidR="00B9229D" w:rsidRDefault="00B9229D" w:rsidP="00E27274">
      <w:pPr>
        <w:spacing w:after="0" w:line="240" w:lineRule="auto"/>
      </w:pPr>
      <w:r>
        <w:separator/>
      </w:r>
    </w:p>
  </w:footnote>
  <w:footnote w:type="continuationSeparator" w:id="0">
    <w:p w14:paraId="09206CBB" w14:textId="77777777" w:rsidR="00B9229D" w:rsidRDefault="00B9229D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BD14565_"/>
      </v:shape>
    </w:pict>
  </w:numPicBullet>
  <w:numPicBullet w:numPicBulletId="1">
    <w:pict>
      <v:shape id="_x0000_i1037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46483">
    <w:abstractNumId w:val="1"/>
  </w:num>
  <w:num w:numId="2" w16cid:durableId="561670926">
    <w:abstractNumId w:val="3"/>
  </w:num>
  <w:num w:numId="3" w16cid:durableId="953900006">
    <w:abstractNumId w:val="0"/>
  </w:num>
  <w:num w:numId="4" w16cid:durableId="1896381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E0521"/>
    <w:rsid w:val="00196F08"/>
    <w:rsid w:val="00255BD7"/>
    <w:rsid w:val="0027268E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7009B"/>
    <w:rsid w:val="00381701"/>
    <w:rsid w:val="00393B96"/>
    <w:rsid w:val="003C1A6D"/>
    <w:rsid w:val="003D21C5"/>
    <w:rsid w:val="0041014B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823B4A"/>
    <w:rsid w:val="00855759"/>
    <w:rsid w:val="00875A1A"/>
    <w:rsid w:val="00880D7A"/>
    <w:rsid w:val="008A17FA"/>
    <w:rsid w:val="008D0E22"/>
    <w:rsid w:val="0093296E"/>
    <w:rsid w:val="0095115C"/>
    <w:rsid w:val="009A7ACD"/>
    <w:rsid w:val="009D7B0C"/>
    <w:rsid w:val="009F77D2"/>
    <w:rsid w:val="00A937FE"/>
    <w:rsid w:val="00AF1413"/>
    <w:rsid w:val="00B4528D"/>
    <w:rsid w:val="00B54F4F"/>
    <w:rsid w:val="00B77B47"/>
    <w:rsid w:val="00B9229D"/>
    <w:rsid w:val="00BF0F20"/>
    <w:rsid w:val="00C42FB8"/>
    <w:rsid w:val="00CA6927"/>
    <w:rsid w:val="00D701AE"/>
    <w:rsid w:val="00DA65FD"/>
    <w:rsid w:val="00DF7C42"/>
    <w:rsid w:val="00E03A7B"/>
    <w:rsid w:val="00E27274"/>
    <w:rsid w:val="00E2759A"/>
    <w:rsid w:val="00E53872"/>
    <w:rsid w:val="00E601D8"/>
    <w:rsid w:val="00E6390F"/>
    <w:rsid w:val="00E77C87"/>
    <w:rsid w:val="00E91A75"/>
    <w:rsid w:val="00EB5963"/>
    <w:rsid w:val="00ED35A2"/>
    <w:rsid w:val="00EF024C"/>
    <w:rsid w:val="00F63280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bee,#cbeef5"/>
    </o:shapedefaults>
    <o:shapelayout v:ext="edit">
      <o:idmap v:ext="edit" data="2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80D0D-FA11-4207-8FE2-9245E28CE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HERBE Amandine</cp:lastModifiedBy>
  <cp:revision>2</cp:revision>
  <dcterms:created xsi:type="dcterms:W3CDTF">2025-01-06T17:08:00Z</dcterms:created>
  <dcterms:modified xsi:type="dcterms:W3CDTF">2025-01-06T17:08:00Z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