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810CF" w14:textId="77777777" w:rsidR="005D4A7C" w:rsidRPr="00C60DBD" w:rsidRDefault="007E562C" w:rsidP="005D4A7C">
      <w:pPr>
        <w:ind w:left="6372" w:firstLine="708"/>
      </w:pPr>
      <w:r>
        <w:rPr>
          <w:rFonts w:cs="Times New Roman"/>
          <w:noProof/>
        </w:rPr>
        <w:pict w14:anchorId="7DDAAEAD">
          <v:group id="_x0000_s1032" style="position:absolute;left:0;text-align:left;margin-left:123.65pt;margin-top:-19.5pt;width:351.5pt;height:57.5pt;z-index:251659264" coordorigin="6357,1454" coordsize="4425,1698">
            <v:roundrect id="_x0000_s1033" style="position:absolute;left:6357;top:1454;width:4425;height:1698" arcsize="10923f" strokecolor="#a2346b" strokeweight="1.5pt"/>
            <v:shapetype id="_x0000_t202" coordsize="21600,21600" o:spt="202" path="m,l,21600r21600,l21600,xe">
              <v:stroke joinstyle="miter"/>
              <v:path gradientshapeok="t" o:connecttype="rect"/>
            </v:shapetype>
            <v:shape id="_x0000_s1034" type="#_x0000_t202" style="position:absolute;left:6643;top:1704;width:3831;height:1203" stroked="f">
              <v:textbox style="mso-next-textbox:#_x0000_s1034">
                <w:txbxContent>
                  <w:p w14:paraId="496C2945" w14:textId="26251040" w:rsidR="005D4A7C" w:rsidRPr="00607E34" w:rsidRDefault="005D4A7C" w:rsidP="005D4A7C">
                    <w:pPr>
                      <w:pStyle w:val="Partie"/>
                    </w:pPr>
                    <w:r w:rsidRPr="00607E34">
                      <w:t xml:space="preserve">Formulaire de saisine du Référent </w:t>
                    </w:r>
                    <w:r>
                      <w:t>lanceur d’alertes</w:t>
                    </w:r>
                  </w:p>
                </w:txbxContent>
              </v:textbox>
            </v:shape>
          </v:group>
        </w:pict>
      </w:r>
      <w:r w:rsidR="005D4A7C">
        <w:rPr>
          <w:rFonts w:ascii="Tahoma" w:hAnsi="Tahoma" w:cs="Tahoma"/>
          <w:noProof/>
        </w:rPr>
        <w:drawing>
          <wp:anchor distT="0" distB="0" distL="114300" distR="114300" simplePos="0" relativeHeight="251660288" behindDoc="0" locked="0" layoutInCell="1" allowOverlap="1" wp14:anchorId="066D83FD" wp14:editId="326D36C9">
            <wp:simplePos x="0" y="0"/>
            <wp:positionH relativeFrom="column">
              <wp:posOffset>-1270</wp:posOffset>
            </wp:positionH>
            <wp:positionV relativeFrom="paragraph">
              <wp:posOffset>-396240</wp:posOffset>
            </wp:positionV>
            <wp:extent cx="1152525" cy="99127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9912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29BFBE" w14:textId="77777777" w:rsidR="005D4A7C" w:rsidRDefault="005D4A7C" w:rsidP="005D4A7C"/>
    <w:p w14:paraId="2EADE777" w14:textId="77777777" w:rsidR="005D4A7C" w:rsidRDefault="005D4A7C" w:rsidP="005D4A7C">
      <w:pPr>
        <w:rPr>
          <w:rFonts w:ascii="Tahoma" w:hAnsi="Tahoma" w:cs="Tahoma"/>
          <w:color w:val="AA3871"/>
        </w:rPr>
      </w:pPr>
      <w:r>
        <w:tab/>
      </w:r>
      <w:r>
        <w:tab/>
      </w:r>
    </w:p>
    <w:p w14:paraId="60959B6B" w14:textId="77777777" w:rsidR="005D4A7C" w:rsidRDefault="005D4A7C" w:rsidP="005D4A7C"/>
    <w:p w14:paraId="667833E2" w14:textId="77777777" w:rsidR="005D4A7C" w:rsidRDefault="005D4A7C" w:rsidP="005D4A7C">
      <w:pPr>
        <w:jc w:val="both"/>
        <w:rPr>
          <w:rStyle w:val="lev"/>
        </w:rPr>
      </w:pPr>
    </w:p>
    <w:p w14:paraId="773CB52A" w14:textId="77777777" w:rsidR="00605689" w:rsidRDefault="00605689" w:rsidP="00605689">
      <w:pPr>
        <w:jc w:val="both"/>
        <w:rPr>
          <w:rFonts w:ascii="Tahoma" w:eastAsiaTheme="minorEastAsia" w:hAnsi="Tahoma" w:cs="Tahoma"/>
          <w:bCs/>
          <w:i/>
          <w:color w:val="4F81BC"/>
          <w:lang w:eastAsia="fr-FR"/>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4154AB" w:rsidRPr="004154AB" w14:paraId="2AEDAFE3" w14:textId="77777777" w:rsidTr="004154AB">
        <w:trPr>
          <w:trHeight w:val="248"/>
        </w:trPr>
        <w:tc>
          <w:tcPr>
            <w:tcW w:w="9639" w:type="dxa"/>
            <w:vAlign w:val="center"/>
            <w:hideMark/>
          </w:tcPr>
          <w:p w14:paraId="2AEDAFE2" w14:textId="77777777" w:rsidR="004154AB" w:rsidRPr="004154AB" w:rsidRDefault="00863643" w:rsidP="00607E34">
            <w:pPr>
              <w:rPr>
                <w:rStyle w:val="Accentuationlgre"/>
                <w:rFonts w:ascii="Arial" w:hAnsi="Arial" w:cs="Arial"/>
                <w:b w:val="0"/>
                <w:color w:val="44546A" w:themeColor="text2"/>
                <w:sz w:val="24"/>
                <w:szCs w:val="24"/>
              </w:rPr>
            </w:pPr>
            <w:r>
              <w:rPr>
                <w:rStyle w:val="Accentuationlgre"/>
                <w:rFonts w:ascii="Arial" w:hAnsi="Arial" w:cs="Arial"/>
                <w:b w:val="0"/>
                <w:color w:val="44546A" w:themeColor="text2"/>
                <w:sz w:val="24"/>
                <w:szCs w:val="24"/>
              </w:rPr>
              <w:t>Coordonnées de l’auteur du signalement</w:t>
            </w:r>
          </w:p>
        </w:tc>
      </w:tr>
    </w:tbl>
    <w:p w14:paraId="01905D67" w14:textId="77777777" w:rsidR="00103DB2" w:rsidRDefault="00103DB2" w:rsidP="00103DB2">
      <w:pPr>
        <w:jc w:val="both"/>
        <w:rPr>
          <w:rFonts w:eastAsiaTheme="minorEastAsia"/>
          <w:bCs/>
          <w:i/>
          <w:color w:val="4F81BC"/>
          <w:sz w:val="18"/>
          <w:szCs w:val="18"/>
          <w:lang w:eastAsia="fr-FR"/>
        </w:rPr>
      </w:pPr>
    </w:p>
    <w:p w14:paraId="5A158247" w14:textId="1613CE93" w:rsidR="00103DB2" w:rsidRPr="00103DB2" w:rsidRDefault="00103DB2" w:rsidP="00103DB2">
      <w:pPr>
        <w:jc w:val="both"/>
        <w:rPr>
          <w:rFonts w:eastAsiaTheme="minorEastAsia"/>
          <w:bCs/>
          <w:i/>
          <w:color w:val="4F81BC"/>
          <w:sz w:val="18"/>
          <w:szCs w:val="18"/>
          <w:lang w:eastAsia="fr-FR"/>
        </w:rPr>
      </w:pPr>
      <w:r w:rsidRPr="00103DB2">
        <w:rPr>
          <w:rFonts w:eastAsiaTheme="minorEastAsia"/>
          <w:bCs/>
          <w:i/>
          <w:color w:val="4F81BC"/>
          <w:sz w:val="18"/>
          <w:szCs w:val="18"/>
          <w:lang w:eastAsia="fr-FR"/>
        </w:rPr>
        <w:t xml:space="preserve">Les informations recueillies font l’objet d’un traitement informatique destiné à la gestion du signalement effectué. Ce traitement est effectué dans le cadre </w:t>
      </w:r>
      <w:r w:rsidR="007E562C">
        <w:rPr>
          <w:rFonts w:eastAsiaTheme="minorEastAsia"/>
          <w:bCs/>
          <w:i/>
          <w:color w:val="4F81BC"/>
          <w:sz w:val="18"/>
          <w:szCs w:val="18"/>
          <w:lang w:eastAsia="fr-FR"/>
        </w:rPr>
        <w:t xml:space="preserve">du titre </w:t>
      </w:r>
      <w:r w:rsidR="007E562C">
        <w:rPr>
          <w:rFonts w:eastAsiaTheme="minorEastAsia"/>
          <w:bCs/>
          <w:i/>
          <w:color w:val="4F81BC"/>
          <w:sz w:val="18"/>
          <w:szCs w:val="18"/>
          <w:lang w:eastAsia="fr-FR"/>
        </w:rPr>
        <w:t>I</w:t>
      </w:r>
      <w:bookmarkStart w:id="0" w:name="_GoBack"/>
      <w:bookmarkEnd w:id="0"/>
      <w:r w:rsidR="007E562C">
        <w:rPr>
          <w:rFonts w:eastAsiaTheme="minorEastAsia"/>
          <w:bCs/>
          <w:i/>
          <w:color w:val="4F81BC"/>
          <w:sz w:val="18"/>
          <w:szCs w:val="18"/>
          <w:lang w:eastAsia="fr-FR"/>
        </w:rPr>
        <w:t>II du livre Ier du code général de la fonction publique</w:t>
      </w:r>
      <w:r w:rsidRPr="00103DB2">
        <w:rPr>
          <w:rFonts w:eastAsiaTheme="minorEastAsia"/>
          <w:bCs/>
          <w:i/>
          <w:color w:val="4F81BC"/>
          <w:sz w:val="18"/>
          <w:szCs w:val="18"/>
          <w:lang w:eastAsia="fr-FR"/>
        </w:rPr>
        <w:t>. Le seul destinataire de ce traitement est le référent lanceur d’alerte du CDG74.</w:t>
      </w:r>
    </w:p>
    <w:p w14:paraId="0633BAB5" w14:textId="77777777" w:rsidR="00103DB2" w:rsidRPr="00103DB2" w:rsidRDefault="00103DB2" w:rsidP="00103DB2">
      <w:pPr>
        <w:jc w:val="both"/>
        <w:rPr>
          <w:rFonts w:eastAsiaTheme="minorEastAsia"/>
          <w:bCs/>
          <w:i/>
          <w:color w:val="4F81BC"/>
          <w:sz w:val="18"/>
          <w:szCs w:val="18"/>
          <w:lang w:eastAsia="fr-FR"/>
        </w:rPr>
      </w:pPr>
    </w:p>
    <w:p w14:paraId="098E6E3A" w14:textId="77777777" w:rsidR="00103DB2" w:rsidRPr="00103DB2" w:rsidRDefault="00103DB2" w:rsidP="00103DB2">
      <w:pPr>
        <w:jc w:val="both"/>
        <w:rPr>
          <w:rFonts w:eastAsiaTheme="minorEastAsia"/>
          <w:bCs/>
          <w:i/>
          <w:color w:val="4F81BC"/>
          <w:sz w:val="18"/>
          <w:szCs w:val="18"/>
          <w:lang w:eastAsia="fr-FR"/>
        </w:rPr>
      </w:pPr>
      <w:r w:rsidRPr="00103DB2">
        <w:rPr>
          <w:rFonts w:eastAsiaTheme="minorEastAsia"/>
          <w:bCs/>
          <w:i/>
          <w:color w:val="4F81BC"/>
          <w:sz w:val="18"/>
          <w:szCs w:val="18"/>
          <w:lang w:eastAsia="fr-FR"/>
        </w:rPr>
        <w:t xml:space="preserve">Les informations précédées d’un </w:t>
      </w:r>
      <w:r w:rsidRPr="00103DB2">
        <w:rPr>
          <w:rFonts w:eastAsiaTheme="minorEastAsia"/>
          <w:b/>
          <w:i/>
          <w:color w:val="4F81BC"/>
          <w:sz w:val="18"/>
          <w:szCs w:val="18"/>
          <w:lang w:eastAsia="fr-FR"/>
        </w:rPr>
        <w:t>*</w:t>
      </w:r>
      <w:r w:rsidRPr="00103DB2">
        <w:rPr>
          <w:rFonts w:eastAsiaTheme="minorEastAsia"/>
          <w:bCs/>
          <w:i/>
          <w:color w:val="4F81BC"/>
          <w:sz w:val="18"/>
          <w:szCs w:val="18"/>
          <w:lang w:eastAsia="fr-FR"/>
        </w:rPr>
        <w:t xml:space="preserve"> sont à compléter obligatoirement afin de permettre l’instruction de la saisine.</w:t>
      </w:r>
    </w:p>
    <w:p w14:paraId="38274A96" w14:textId="77777777" w:rsidR="00103DB2" w:rsidRPr="00103DB2" w:rsidRDefault="00103DB2" w:rsidP="00103DB2">
      <w:pPr>
        <w:jc w:val="both"/>
        <w:rPr>
          <w:rFonts w:eastAsiaTheme="minorEastAsia"/>
          <w:bCs/>
          <w:i/>
          <w:color w:val="4F81BC"/>
          <w:sz w:val="18"/>
          <w:szCs w:val="18"/>
          <w:lang w:eastAsia="fr-FR"/>
        </w:rPr>
      </w:pPr>
    </w:p>
    <w:p w14:paraId="56653A14" w14:textId="77777777" w:rsidR="00103DB2" w:rsidRPr="00103DB2" w:rsidRDefault="00103DB2" w:rsidP="00103DB2">
      <w:pPr>
        <w:jc w:val="both"/>
        <w:rPr>
          <w:rFonts w:eastAsiaTheme="minorEastAsia"/>
          <w:bCs/>
          <w:i/>
          <w:color w:val="4F81BC"/>
          <w:sz w:val="18"/>
          <w:szCs w:val="18"/>
          <w:lang w:eastAsia="fr-FR"/>
        </w:rPr>
      </w:pPr>
      <w:r w:rsidRPr="00103DB2">
        <w:rPr>
          <w:rFonts w:eastAsiaTheme="minorEastAsia"/>
          <w:bCs/>
          <w:i/>
          <w:color w:val="4F81BC"/>
          <w:sz w:val="18"/>
          <w:szCs w:val="18"/>
          <w:lang w:eastAsia="fr-FR"/>
        </w:rPr>
        <w:t xml:space="preserve">L’ensemble des mesures liées à ce traitement sont conformes à la politique de protection des données personnelles du CDG74 accessible sur son site Internet et au référentiel relatif aux traitements de données à caractère personnel destinées à la mise en œuvre d’un dispositif d’alertes professionnelles adopté par la CNIL le 18 juillet 2019. </w:t>
      </w:r>
    </w:p>
    <w:p w14:paraId="0471E617" w14:textId="77777777" w:rsidR="00103DB2" w:rsidRPr="00103DB2" w:rsidRDefault="00103DB2" w:rsidP="00103DB2">
      <w:pPr>
        <w:jc w:val="both"/>
        <w:rPr>
          <w:rFonts w:eastAsiaTheme="minorEastAsia"/>
          <w:bCs/>
          <w:i/>
          <w:color w:val="4F81BC"/>
          <w:sz w:val="18"/>
          <w:szCs w:val="18"/>
          <w:lang w:eastAsia="fr-FR"/>
        </w:rPr>
      </w:pPr>
    </w:p>
    <w:p w14:paraId="2094A526" w14:textId="77777777" w:rsidR="00103DB2" w:rsidRPr="00103DB2" w:rsidRDefault="00103DB2" w:rsidP="00103DB2">
      <w:pPr>
        <w:jc w:val="both"/>
        <w:rPr>
          <w:rFonts w:eastAsiaTheme="minorEastAsia"/>
          <w:bCs/>
          <w:i/>
          <w:color w:val="4F81BC"/>
          <w:sz w:val="18"/>
          <w:szCs w:val="18"/>
          <w:lang w:eastAsia="fr-FR"/>
        </w:rPr>
      </w:pPr>
      <w:r w:rsidRPr="00103DB2">
        <w:rPr>
          <w:rFonts w:eastAsiaTheme="minorEastAsia"/>
          <w:bCs/>
          <w:i/>
          <w:color w:val="4F81BC"/>
          <w:sz w:val="18"/>
          <w:szCs w:val="18"/>
          <w:lang w:eastAsia="fr-FR"/>
        </w:rPr>
        <w:t>Vous bénéficiez d’un droit d’accès et de rectification aux informations qui vous concernent. Pour exercer ces droits ou pour toute question sur le traitement de vos données dans ce dispositif, vous pouvez contacter le délégué à la protection des données du CDG74 : dpo@cdg74.fr.</w:t>
      </w:r>
    </w:p>
    <w:p w14:paraId="2AEDAFE4" w14:textId="77777777" w:rsidR="004154AB" w:rsidRPr="004154AB" w:rsidRDefault="004154AB" w:rsidP="00A20FF9">
      <w:pPr>
        <w:spacing w:line="276" w:lineRule="auto"/>
        <w:jc w:val="both"/>
        <w:rPr>
          <w:bCs/>
        </w:rPr>
      </w:pPr>
    </w:p>
    <w:p w14:paraId="2AEDAFE5" w14:textId="77777777" w:rsidR="00117D64" w:rsidRDefault="004154AB" w:rsidP="00A20FF9">
      <w:pPr>
        <w:spacing w:line="276" w:lineRule="auto"/>
        <w:jc w:val="both"/>
        <w:rPr>
          <w:rStyle w:val="lev"/>
          <w:b w:val="0"/>
        </w:rPr>
      </w:pPr>
      <w:r w:rsidRPr="004154AB">
        <w:rPr>
          <w:rStyle w:val="lev"/>
          <w:b w:val="0"/>
        </w:rPr>
        <w:t>Nom et Prénom</w:t>
      </w:r>
      <w:r>
        <w:rPr>
          <w:rStyle w:val="lev"/>
          <w:b w:val="0"/>
        </w:rPr>
        <w:t> : ………………………………………………………………………………………………………..</w:t>
      </w:r>
    </w:p>
    <w:p w14:paraId="2AEDAFE6" w14:textId="77777777" w:rsidR="00A20FF9" w:rsidRDefault="00A20FF9" w:rsidP="00A20FF9">
      <w:pPr>
        <w:jc w:val="both"/>
        <w:rPr>
          <w:rStyle w:val="lev"/>
          <w:b w:val="0"/>
        </w:rPr>
      </w:pPr>
    </w:p>
    <w:p w14:paraId="2AEDAFE9" w14:textId="1A5BED8B" w:rsidR="00A20FF9" w:rsidRDefault="00103DB2" w:rsidP="00A20FF9">
      <w:pPr>
        <w:jc w:val="both"/>
        <w:rPr>
          <w:rStyle w:val="lev"/>
          <w:b w:val="0"/>
        </w:rPr>
      </w:pPr>
      <w:r>
        <w:rPr>
          <w:rStyle w:val="lev"/>
          <w:b w:val="0"/>
        </w:rPr>
        <w:t>*</w:t>
      </w:r>
      <w:r w:rsidR="00A20FF9">
        <w:rPr>
          <w:rStyle w:val="lev"/>
          <w:b w:val="0"/>
        </w:rPr>
        <w:t>Adresse mail : ……………………………………….</w:t>
      </w:r>
      <w:r w:rsidR="00A20FF9">
        <w:rPr>
          <w:rStyle w:val="lev"/>
          <w:b w:val="0"/>
        </w:rPr>
        <w:tab/>
        <w:t>N° téléphone : …………………………………………</w:t>
      </w:r>
    </w:p>
    <w:p w14:paraId="2AEDAFEA" w14:textId="77777777" w:rsidR="00A20FF9" w:rsidRDefault="00A20FF9" w:rsidP="00A20FF9">
      <w:pPr>
        <w:jc w:val="both"/>
        <w:rPr>
          <w:rStyle w:val="lev"/>
          <w:b w:val="0"/>
        </w:rPr>
      </w:pPr>
    </w:p>
    <w:p w14:paraId="2AEDAFEB" w14:textId="53B4BF05" w:rsidR="004154AB" w:rsidRPr="004154AB" w:rsidRDefault="00103DB2" w:rsidP="00A20FF9">
      <w:pPr>
        <w:jc w:val="both"/>
        <w:rPr>
          <w:rStyle w:val="lev"/>
          <w:b w:val="0"/>
        </w:rPr>
      </w:pPr>
      <w:r>
        <w:rPr>
          <w:rStyle w:val="lev"/>
          <w:b w:val="0"/>
        </w:rPr>
        <w:t>*</w:t>
      </w:r>
      <w:r w:rsidR="004154AB">
        <w:rPr>
          <w:rStyle w:val="lev"/>
          <w:b w:val="0"/>
        </w:rPr>
        <w:t>Nom de la collectivité ou de l’établissement : ……………………………………………………………………….</w:t>
      </w:r>
    </w:p>
    <w:p w14:paraId="2AEDAFEC" w14:textId="77777777" w:rsidR="00117D64" w:rsidRDefault="00117D64" w:rsidP="00A20FF9">
      <w:pPr>
        <w:jc w:val="both"/>
        <w:rPr>
          <w:rStyle w:val="lev"/>
          <w:b w:val="0"/>
        </w:rPr>
      </w:pPr>
    </w:p>
    <w:p w14:paraId="2AEDAFED" w14:textId="77777777" w:rsidR="003D3EBA" w:rsidRPr="004154AB" w:rsidRDefault="003D3EBA" w:rsidP="00A20FF9">
      <w:pPr>
        <w:jc w:val="both"/>
        <w:rPr>
          <w:rStyle w:val="lev"/>
          <w:b w:val="0"/>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4154AB" w:rsidRPr="004154AB" w14:paraId="2AEDAFEF" w14:textId="77777777" w:rsidTr="00607E34">
        <w:trPr>
          <w:trHeight w:val="248"/>
        </w:trPr>
        <w:tc>
          <w:tcPr>
            <w:tcW w:w="9639" w:type="dxa"/>
            <w:vAlign w:val="center"/>
            <w:hideMark/>
          </w:tcPr>
          <w:p w14:paraId="2AEDAFEE" w14:textId="77777777" w:rsidR="004154AB" w:rsidRPr="004154AB" w:rsidRDefault="00863643" w:rsidP="00607E34">
            <w:pPr>
              <w:rPr>
                <w:rStyle w:val="Accentuationlgre"/>
                <w:rFonts w:ascii="Arial" w:hAnsi="Arial" w:cs="Arial"/>
                <w:b w:val="0"/>
                <w:color w:val="44546A" w:themeColor="text2"/>
                <w:sz w:val="24"/>
                <w:szCs w:val="24"/>
              </w:rPr>
            </w:pPr>
            <w:r>
              <w:rPr>
                <w:rStyle w:val="Accentuationlgre"/>
                <w:rFonts w:ascii="Arial" w:hAnsi="Arial" w:cs="Arial"/>
                <w:b w:val="0"/>
                <w:color w:val="44546A" w:themeColor="text2"/>
                <w:sz w:val="24"/>
                <w:szCs w:val="24"/>
              </w:rPr>
              <w:t>Description du signalement</w:t>
            </w:r>
          </w:p>
        </w:tc>
      </w:tr>
    </w:tbl>
    <w:p w14:paraId="2AEDAFF0" w14:textId="77777777" w:rsidR="00A20FF9" w:rsidRDefault="00A20FF9" w:rsidP="007230A5">
      <w:pPr>
        <w:spacing w:line="276" w:lineRule="auto"/>
        <w:jc w:val="both"/>
        <w:rPr>
          <w:rStyle w:val="lev"/>
          <w:b w:val="0"/>
        </w:rPr>
      </w:pPr>
    </w:p>
    <w:p w14:paraId="2AEDAFF1" w14:textId="77777777" w:rsidR="00A20FF9" w:rsidRDefault="00863643" w:rsidP="007230A5">
      <w:pPr>
        <w:spacing w:line="276" w:lineRule="auto"/>
        <w:jc w:val="both"/>
        <w:rPr>
          <w:rStyle w:val="lev"/>
          <w:b w:val="0"/>
        </w:rPr>
      </w:pPr>
      <w:r>
        <w:rPr>
          <w:rStyle w:val="lev"/>
          <w:b w:val="0"/>
        </w:rPr>
        <w:t>Le présent signalement vise à alerter sur</w:t>
      </w:r>
      <w:r w:rsidR="0097739B">
        <w:rPr>
          <w:rStyle w:val="lev"/>
          <w:b w:val="0"/>
        </w:rPr>
        <w:t xml:space="preserve"> des faits dont vous avez eu personnellement connaissance concernant</w:t>
      </w:r>
      <w:r w:rsidR="00A20FF9">
        <w:rPr>
          <w:rStyle w:val="lev"/>
          <w:b w:val="0"/>
        </w:rPr>
        <w:t> :</w:t>
      </w:r>
      <w:r w:rsidR="00A20FF9">
        <w:rPr>
          <w:rStyle w:val="lev"/>
          <w:b w:val="0"/>
        </w:rPr>
        <w:tab/>
      </w:r>
      <w:r w:rsidR="00A20FF9">
        <w:rPr>
          <w:rStyle w:val="lev"/>
          <w:b w:val="0"/>
        </w:rPr>
        <w:tab/>
      </w:r>
    </w:p>
    <w:p w14:paraId="2AEDAFF2" w14:textId="77777777" w:rsidR="00863643" w:rsidRDefault="00A20FF9" w:rsidP="007230A5">
      <w:pPr>
        <w:spacing w:line="276" w:lineRule="auto"/>
        <w:jc w:val="both"/>
        <w:rPr>
          <w:rStyle w:val="lev"/>
          <w:b w:val="0"/>
        </w:rPr>
      </w:pPr>
      <w:r>
        <w:rPr>
          <w:rStyle w:val="lev"/>
          <w:b w:val="0"/>
        </w:rPr>
        <w:tab/>
      </w:r>
      <w:r>
        <w:rPr>
          <w:rStyle w:val="lev"/>
          <w:b w:val="0"/>
        </w:rPr>
        <w:sym w:font="Symbol" w:char="F080"/>
      </w:r>
      <w:r>
        <w:rPr>
          <w:rStyle w:val="lev"/>
          <w:b w:val="0"/>
        </w:rPr>
        <w:t xml:space="preserve"> </w:t>
      </w:r>
      <w:r w:rsidR="00863643">
        <w:rPr>
          <w:rStyle w:val="lev"/>
          <w:b w:val="0"/>
        </w:rPr>
        <w:t>Un crime ou un délit</w:t>
      </w:r>
      <w:r w:rsidR="00607E34">
        <w:rPr>
          <w:rStyle w:val="lev"/>
          <w:b w:val="0"/>
        </w:rPr>
        <w:tab/>
      </w:r>
    </w:p>
    <w:p w14:paraId="2AEDAFF3" w14:textId="77777777" w:rsidR="00607E34" w:rsidRDefault="00A20FF9" w:rsidP="00863643">
      <w:pPr>
        <w:spacing w:line="276" w:lineRule="auto"/>
        <w:ind w:left="709" w:hanging="1"/>
        <w:jc w:val="both"/>
        <w:rPr>
          <w:rStyle w:val="lev"/>
          <w:b w:val="0"/>
        </w:rPr>
      </w:pPr>
      <w:r>
        <w:rPr>
          <w:rStyle w:val="lev"/>
          <w:b w:val="0"/>
        </w:rPr>
        <w:sym w:font="Symbol" w:char="F080"/>
      </w:r>
      <w:r>
        <w:rPr>
          <w:rStyle w:val="lev"/>
          <w:b w:val="0"/>
        </w:rPr>
        <w:t xml:space="preserve"> </w:t>
      </w:r>
      <w:r w:rsidR="00863643">
        <w:rPr>
          <w:bCs/>
        </w:rPr>
        <w:t>U</w:t>
      </w:r>
      <w:r w:rsidR="00863643" w:rsidRPr="00863643">
        <w:rPr>
          <w:bCs/>
        </w:rPr>
        <w:t>ne violation grave et manifeste d'un engagement international régulièrement ratifié ou approuvé par la France</w:t>
      </w:r>
      <w:r w:rsidR="00DC2A1C">
        <w:rPr>
          <w:rStyle w:val="lev"/>
          <w:b w:val="0"/>
        </w:rPr>
        <w:tab/>
      </w:r>
    </w:p>
    <w:p w14:paraId="2AEDAFF4" w14:textId="77777777" w:rsidR="00A20FF9" w:rsidRDefault="00A20FF9" w:rsidP="00863643">
      <w:pPr>
        <w:spacing w:line="276" w:lineRule="auto"/>
        <w:ind w:left="709" w:hanging="1"/>
        <w:jc w:val="both"/>
        <w:rPr>
          <w:rStyle w:val="lev"/>
          <w:b w:val="0"/>
        </w:rPr>
      </w:pPr>
      <w:r>
        <w:rPr>
          <w:rStyle w:val="lev"/>
          <w:b w:val="0"/>
        </w:rPr>
        <w:sym w:font="Symbol" w:char="F080"/>
      </w:r>
      <w:r w:rsidR="00863643">
        <w:rPr>
          <w:rStyle w:val="lev"/>
          <w:b w:val="0"/>
        </w:rPr>
        <w:t xml:space="preserve"> </w:t>
      </w:r>
      <w:r w:rsidR="00863643" w:rsidRPr="00863643">
        <w:rPr>
          <w:bCs/>
        </w:rPr>
        <w:t>Une violation grave et manifeste d'un acte unilatéral d'une organisation internationale pris sur le fondement d'un engagement international régulièrement ratifié</w:t>
      </w:r>
    </w:p>
    <w:p w14:paraId="2AEDAFF5" w14:textId="77777777" w:rsidR="00607E34" w:rsidRDefault="00607E34" w:rsidP="007230A5">
      <w:pPr>
        <w:spacing w:line="276" w:lineRule="auto"/>
        <w:ind w:firstLine="708"/>
        <w:jc w:val="both"/>
        <w:rPr>
          <w:rStyle w:val="lev"/>
          <w:b w:val="0"/>
        </w:rPr>
      </w:pPr>
      <w:r>
        <w:rPr>
          <w:rStyle w:val="lev"/>
          <w:b w:val="0"/>
        </w:rPr>
        <w:sym w:font="Symbol" w:char="F080"/>
      </w:r>
      <w:r w:rsidR="00863643">
        <w:rPr>
          <w:rStyle w:val="lev"/>
          <w:b w:val="0"/>
        </w:rPr>
        <w:t xml:space="preserve"> </w:t>
      </w:r>
      <w:r w:rsidR="00863643" w:rsidRPr="00863643">
        <w:rPr>
          <w:bCs/>
        </w:rPr>
        <w:t>Une violation grave et manifeste de la loi ou du règlement</w:t>
      </w:r>
      <w:r w:rsidR="00DC2A1C">
        <w:rPr>
          <w:rStyle w:val="lev"/>
          <w:b w:val="0"/>
        </w:rPr>
        <w:tab/>
      </w:r>
    </w:p>
    <w:p w14:paraId="2AEDAFF6" w14:textId="62614014" w:rsidR="00607E34" w:rsidRPr="00A20FF9" w:rsidRDefault="00607E34" w:rsidP="00863643">
      <w:pPr>
        <w:spacing w:line="276" w:lineRule="auto"/>
        <w:ind w:left="709"/>
        <w:jc w:val="both"/>
        <w:rPr>
          <w:rStyle w:val="lev"/>
          <w:b w:val="0"/>
        </w:rPr>
      </w:pPr>
      <w:r>
        <w:rPr>
          <w:rStyle w:val="lev"/>
          <w:b w:val="0"/>
        </w:rPr>
        <w:sym w:font="Symbol" w:char="F080"/>
      </w:r>
      <w:r w:rsidR="00863643">
        <w:rPr>
          <w:rStyle w:val="lev"/>
          <w:b w:val="0"/>
        </w:rPr>
        <w:t xml:space="preserve"> U</w:t>
      </w:r>
      <w:r w:rsidR="00863643" w:rsidRPr="00863643">
        <w:rPr>
          <w:bCs/>
        </w:rPr>
        <w:t>ne menace ou un préjudice grave pour l'intérêt général</w:t>
      </w:r>
    </w:p>
    <w:p w14:paraId="2AEDAFF7" w14:textId="77777777" w:rsidR="00117D64" w:rsidRDefault="00117D64" w:rsidP="007230A5">
      <w:pPr>
        <w:spacing w:line="276" w:lineRule="auto"/>
        <w:jc w:val="both"/>
        <w:rPr>
          <w:rStyle w:val="lev"/>
          <w:b w:val="0"/>
        </w:rPr>
      </w:pPr>
    </w:p>
    <w:p w14:paraId="2AEDAFF8" w14:textId="77777777" w:rsidR="00607E34" w:rsidRDefault="00607E34" w:rsidP="007230A5">
      <w:pPr>
        <w:spacing w:line="360" w:lineRule="auto"/>
        <w:jc w:val="both"/>
        <w:rPr>
          <w:rStyle w:val="lev"/>
          <w:b w:val="0"/>
        </w:rPr>
      </w:pPr>
      <w:r>
        <w:rPr>
          <w:rStyle w:val="lev"/>
          <w:b w:val="0"/>
        </w:rPr>
        <w:t>Description de</w:t>
      </w:r>
      <w:r w:rsidR="00863643">
        <w:rPr>
          <w:rStyle w:val="lev"/>
          <w:b w:val="0"/>
        </w:rPr>
        <w:t xml:space="preserve">s faits </w:t>
      </w:r>
      <w:r>
        <w:rPr>
          <w:rStyle w:val="lev"/>
          <w:b w:val="0"/>
        </w:rPr>
        <w:t>:</w:t>
      </w:r>
    </w:p>
    <w:p w14:paraId="2AEDAFF9" w14:textId="77777777" w:rsidR="00607E34" w:rsidRDefault="00607E34" w:rsidP="007230A5">
      <w:pPr>
        <w:spacing w:line="360" w:lineRule="auto"/>
        <w:jc w:val="both"/>
        <w:rPr>
          <w:rStyle w:val="lev"/>
          <w:b w:val="0"/>
        </w:rPr>
      </w:pPr>
      <w:r>
        <w:rPr>
          <w:rStyle w:val="lev"/>
          <w:b w:val="0"/>
        </w:rPr>
        <w:t>……………………………………………………………………………………………………………………………………………………………………………………………………………………………………………………………………………………………………………………………………………………………………………………………………………………………………………………………………………………………………………………………………………………………………………………………………………………………………………………………………………………………………………………………………………………………………………………………………………………………………………………………………………………………………………………………………………………………………………………………………………………………………………………………………………………………………………………………………………………………………………………………………………………………………………………………………………………………………</w:t>
      </w:r>
      <w:r>
        <w:rPr>
          <w:rStyle w:val="lev"/>
          <w:b w:val="0"/>
        </w:rPr>
        <w:lastRenderedPageBreak/>
        <w:t>…………………………………………………………………………………………………………………………………………………………………………………………………………………………………………………………</w:t>
      </w:r>
    </w:p>
    <w:p w14:paraId="2AEDAFFA" w14:textId="77777777" w:rsidR="0097739B" w:rsidRDefault="0097739B" w:rsidP="007230A5">
      <w:pPr>
        <w:spacing w:line="360" w:lineRule="auto"/>
        <w:jc w:val="both"/>
        <w:rPr>
          <w:rStyle w:val="lev"/>
          <w:b w:val="0"/>
        </w:rPr>
      </w:pPr>
    </w:p>
    <w:p w14:paraId="2AEDAFFB" w14:textId="77777777" w:rsidR="00607E34" w:rsidRDefault="0097739B" w:rsidP="007230A5">
      <w:pPr>
        <w:spacing w:line="360" w:lineRule="auto"/>
        <w:jc w:val="both"/>
        <w:rPr>
          <w:rStyle w:val="lev"/>
          <w:b w:val="0"/>
        </w:rPr>
      </w:pPr>
      <w:r>
        <w:rPr>
          <w:rStyle w:val="lev"/>
          <w:b w:val="0"/>
        </w:rPr>
        <w:t>Autres démarches déjà accomplies ou autres destinataires éventuels de ce signalement</w:t>
      </w:r>
      <w:r w:rsidR="00607E34">
        <w:rPr>
          <w:rStyle w:val="lev"/>
          <w:b w:val="0"/>
        </w:rPr>
        <w:t> :</w:t>
      </w:r>
    </w:p>
    <w:p w14:paraId="2AEDAFFC" w14:textId="77777777" w:rsidR="00607E34" w:rsidRPr="00A20FF9" w:rsidRDefault="00607E34" w:rsidP="00051065">
      <w:pPr>
        <w:spacing w:line="360" w:lineRule="auto"/>
        <w:jc w:val="both"/>
        <w:rPr>
          <w:rStyle w:val="lev"/>
          <w:b w:val="0"/>
        </w:rPr>
      </w:pPr>
      <w:r>
        <w:rPr>
          <w:rStyle w:val="lev"/>
          <w:b w:val="0"/>
        </w:rPr>
        <w:t>……………………………………………………………………………………………………………………………………………………………………………………………………………………………………………………………………………………………………………………………………………………………………………………………………………………………………………………………………………………………………………………</w:t>
      </w:r>
    </w:p>
    <w:p w14:paraId="2AEDAFFD" w14:textId="77777777" w:rsidR="00117D64" w:rsidRDefault="00117D64" w:rsidP="00051065">
      <w:pPr>
        <w:jc w:val="both"/>
        <w:rPr>
          <w:rStyle w:val="lev"/>
          <w:b w:val="0"/>
        </w:rPr>
      </w:pPr>
    </w:p>
    <w:p w14:paraId="2AEDAFFE" w14:textId="77777777" w:rsidR="00051065" w:rsidRDefault="00051065" w:rsidP="00051065">
      <w:pPr>
        <w:jc w:val="both"/>
        <w:rPr>
          <w:rStyle w:val="lev"/>
          <w:b w:val="0"/>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607E34" w:rsidRPr="004154AB" w14:paraId="2AEDB000" w14:textId="77777777" w:rsidTr="00607E34">
        <w:trPr>
          <w:trHeight w:val="248"/>
        </w:trPr>
        <w:tc>
          <w:tcPr>
            <w:tcW w:w="9639" w:type="dxa"/>
            <w:vAlign w:val="center"/>
            <w:hideMark/>
          </w:tcPr>
          <w:p w14:paraId="2AEDAFFF" w14:textId="77777777" w:rsidR="00607E34" w:rsidRPr="004154AB" w:rsidRDefault="00607E34" w:rsidP="00863643">
            <w:pPr>
              <w:spacing w:line="276" w:lineRule="auto"/>
              <w:rPr>
                <w:rStyle w:val="Accentuationlgre"/>
                <w:rFonts w:ascii="Arial" w:hAnsi="Arial" w:cs="Arial"/>
                <w:b w:val="0"/>
                <w:color w:val="44546A" w:themeColor="text2"/>
                <w:sz w:val="24"/>
                <w:szCs w:val="24"/>
              </w:rPr>
            </w:pPr>
            <w:r>
              <w:rPr>
                <w:rStyle w:val="Accentuationlgre"/>
                <w:rFonts w:ascii="Arial" w:hAnsi="Arial" w:cs="Arial"/>
                <w:b w:val="0"/>
                <w:color w:val="44546A" w:themeColor="text2"/>
                <w:sz w:val="24"/>
                <w:szCs w:val="24"/>
              </w:rPr>
              <w:t>Transmission d</w:t>
            </w:r>
            <w:r w:rsidR="00863643">
              <w:rPr>
                <w:rStyle w:val="Accentuationlgre"/>
                <w:rFonts w:ascii="Arial" w:hAnsi="Arial" w:cs="Arial"/>
                <w:b w:val="0"/>
                <w:color w:val="44546A" w:themeColor="text2"/>
                <w:sz w:val="24"/>
                <w:szCs w:val="24"/>
              </w:rPr>
              <w:t>u signalement</w:t>
            </w:r>
          </w:p>
        </w:tc>
      </w:tr>
    </w:tbl>
    <w:p w14:paraId="2AEDB001" w14:textId="77777777" w:rsidR="00607E34" w:rsidRDefault="00607E34" w:rsidP="007230A5">
      <w:pPr>
        <w:spacing w:line="276" w:lineRule="auto"/>
        <w:jc w:val="both"/>
        <w:rPr>
          <w:rStyle w:val="lev"/>
          <w:b w:val="0"/>
        </w:rPr>
      </w:pPr>
    </w:p>
    <w:p w14:paraId="4949F46A" w14:textId="77777777" w:rsidR="007B58F8" w:rsidRDefault="007B58F8" w:rsidP="007B58F8">
      <w:pPr>
        <w:spacing w:line="276" w:lineRule="auto"/>
        <w:jc w:val="both"/>
        <w:rPr>
          <w:rStyle w:val="lev"/>
          <w:b w:val="0"/>
        </w:rPr>
      </w:pPr>
      <w:r>
        <w:rPr>
          <w:rStyle w:val="lev"/>
          <w:b w:val="0"/>
        </w:rPr>
        <w:t>Le présent formulaire peut être adressé :</w:t>
      </w:r>
    </w:p>
    <w:p w14:paraId="35326598" w14:textId="77777777" w:rsidR="007B58F8" w:rsidRDefault="007B58F8" w:rsidP="007B58F8">
      <w:pPr>
        <w:spacing w:line="276" w:lineRule="auto"/>
        <w:jc w:val="both"/>
        <w:rPr>
          <w:rStyle w:val="lev"/>
          <w:b w:val="0"/>
        </w:rPr>
      </w:pPr>
    </w:p>
    <w:p w14:paraId="69703EF3" w14:textId="77777777" w:rsidR="007B58F8" w:rsidRPr="00F0256C" w:rsidRDefault="007B58F8" w:rsidP="007B58F8">
      <w:pPr>
        <w:pStyle w:val="Paragraphedeliste"/>
        <w:numPr>
          <w:ilvl w:val="0"/>
          <w:numId w:val="33"/>
        </w:numPr>
        <w:spacing w:line="276" w:lineRule="auto"/>
        <w:jc w:val="both"/>
        <w:rPr>
          <w:rStyle w:val="lev"/>
          <w:b w:val="0"/>
        </w:rPr>
      </w:pPr>
      <w:r>
        <w:rPr>
          <w:rStyle w:val="lev"/>
          <w:b w:val="0"/>
        </w:rPr>
        <w:t xml:space="preserve">Par mail, à : </w:t>
      </w:r>
      <w:hyperlink r:id="rId12" w:history="1">
        <w:r w:rsidRPr="005A35B3">
          <w:rPr>
            <w:rStyle w:val="Lienhypertexte"/>
            <w:rFonts w:ascii="Corbel" w:hAnsi="Corbel"/>
            <w:i/>
            <w:sz w:val="21"/>
            <w:szCs w:val="21"/>
          </w:rPr>
          <w:t>deontologue@cdg74.fr</w:t>
        </w:r>
      </w:hyperlink>
    </w:p>
    <w:p w14:paraId="122BDC1A" w14:textId="77777777" w:rsidR="007B58F8" w:rsidRDefault="007B58F8" w:rsidP="007B58F8">
      <w:pPr>
        <w:spacing w:line="276" w:lineRule="auto"/>
        <w:jc w:val="both"/>
        <w:rPr>
          <w:rStyle w:val="lev"/>
          <w:b w:val="0"/>
        </w:rPr>
      </w:pPr>
    </w:p>
    <w:p w14:paraId="37A79388" w14:textId="77777777" w:rsidR="007B58F8" w:rsidRPr="00C37F79" w:rsidRDefault="007B58F8" w:rsidP="007B58F8">
      <w:pPr>
        <w:pStyle w:val="Paragraphedeliste"/>
        <w:numPr>
          <w:ilvl w:val="0"/>
          <w:numId w:val="33"/>
        </w:numPr>
        <w:spacing w:line="276" w:lineRule="auto"/>
        <w:jc w:val="both"/>
        <w:rPr>
          <w:rStyle w:val="lev"/>
          <w:b w:val="0"/>
          <w:i/>
        </w:rPr>
      </w:pPr>
      <w:r>
        <w:rPr>
          <w:rStyle w:val="lev"/>
          <w:b w:val="0"/>
        </w:rPr>
        <w:t xml:space="preserve">Par courrier, sous pli portant la mention « confidentiel », à : </w:t>
      </w:r>
      <w:r>
        <w:rPr>
          <w:rStyle w:val="lev"/>
          <w:b w:val="0"/>
        </w:rPr>
        <w:tab/>
      </w:r>
    </w:p>
    <w:p w14:paraId="32D3AA30" w14:textId="77777777" w:rsidR="007B58F8" w:rsidRPr="00C37F79" w:rsidRDefault="007B58F8" w:rsidP="007B58F8">
      <w:pPr>
        <w:spacing w:line="276" w:lineRule="auto"/>
        <w:ind w:left="2136" w:firstLine="696"/>
        <w:jc w:val="both"/>
        <w:rPr>
          <w:bCs/>
          <w:i/>
        </w:rPr>
      </w:pPr>
      <w:r w:rsidRPr="00C37F79">
        <w:rPr>
          <w:bCs/>
          <w:i/>
        </w:rPr>
        <w:t>Référent déontologue</w:t>
      </w:r>
    </w:p>
    <w:p w14:paraId="7D34CED9" w14:textId="77777777" w:rsidR="007B58F8" w:rsidRPr="00BE71B0" w:rsidRDefault="007B58F8" w:rsidP="007B58F8">
      <w:pPr>
        <w:spacing w:line="276" w:lineRule="auto"/>
        <w:ind w:left="2136" w:firstLine="696"/>
        <w:jc w:val="both"/>
        <w:rPr>
          <w:bCs/>
          <w:i/>
        </w:rPr>
      </w:pPr>
      <w:r w:rsidRPr="00BE71B0">
        <w:rPr>
          <w:bCs/>
          <w:i/>
        </w:rPr>
        <w:t>Centre de Gestion de la Fonction Publique Territoriale de la Haute-Savoie</w:t>
      </w:r>
    </w:p>
    <w:p w14:paraId="2AEDB00A" w14:textId="6DF04BBF" w:rsidR="00BE71B0" w:rsidRDefault="007B58F8" w:rsidP="007B58F8">
      <w:pPr>
        <w:spacing w:line="276" w:lineRule="auto"/>
        <w:ind w:left="2835"/>
        <w:jc w:val="both"/>
        <w:rPr>
          <w:rStyle w:val="lev"/>
          <w:b w:val="0"/>
        </w:rPr>
      </w:pPr>
      <w:r>
        <w:rPr>
          <w:bCs/>
          <w:i/>
        </w:rPr>
        <w:t xml:space="preserve">44, rue du </w:t>
      </w:r>
      <w:proofErr w:type="spellStart"/>
      <w:r>
        <w:rPr>
          <w:bCs/>
          <w:i/>
        </w:rPr>
        <w:t>Goléron</w:t>
      </w:r>
      <w:proofErr w:type="spellEnd"/>
      <w:r w:rsidRPr="00BE71B0">
        <w:rPr>
          <w:bCs/>
          <w:i/>
        </w:rPr>
        <w:t xml:space="preserve"> – </w:t>
      </w:r>
      <w:r>
        <w:rPr>
          <w:bCs/>
          <w:i/>
        </w:rPr>
        <w:t>Pringy</w:t>
      </w:r>
      <w:r w:rsidRPr="00BE71B0">
        <w:rPr>
          <w:bCs/>
          <w:i/>
        </w:rPr>
        <w:t xml:space="preserve"> </w:t>
      </w:r>
      <w:r>
        <w:rPr>
          <w:bCs/>
          <w:i/>
        </w:rPr>
        <w:t>74370</w:t>
      </w:r>
      <w:r w:rsidRPr="00BE71B0">
        <w:rPr>
          <w:bCs/>
          <w:i/>
        </w:rPr>
        <w:t xml:space="preserve"> Annecy</w:t>
      </w:r>
    </w:p>
    <w:p w14:paraId="2AEDB00B" w14:textId="77777777" w:rsidR="00BE71B0" w:rsidRDefault="00BE71B0" w:rsidP="007230A5">
      <w:pPr>
        <w:spacing w:line="276" w:lineRule="auto"/>
        <w:jc w:val="both"/>
        <w:rPr>
          <w:rStyle w:val="lev"/>
          <w:b w:val="0"/>
        </w:rPr>
      </w:pPr>
    </w:p>
    <w:p w14:paraId="2AEDB00C" w14:textId="77777777" w:rsidR="00BE71B0" w:rsidRPr="00103DB2" w:rsidRDefault="00BE71B0" w:rsidP="007230A5">
      <w:pPr>
        <w:spacing w:line="276" w:lineRule="auto"/>
        <w:jc w:val="both"/>
        <w:rPr>
          <w:rStyle w:val="lev"/>
          <w:i/>
        </w:rPr>
      </w:pPr>
      <w:r w:rsidRPr="00103DB2">
        <w:rPr>
          <w:rStyle w:val="lev"/>
          <w:u w:val="single"/>
        </w:rPr>
        <w:t>N.B</w:t>
      </w:r>
      <w:r w:rsidRPr="00103DB2">
        <w:rPr>
          <w:rStyle w:val="lev"/>
        </w:rPr>
        <w:t xml:space="preserve"> : Pensez à joindre tout document utile à la présentation de la situation objet </w:t>
      </w:r>
      <w:r w:rsidR="00863643" w:rsidRPr="00103DB2">
        <w:rPr>
          <w:rStyle w:val="lev"/>
        </w:rPr>
        <w:t>du présent signalement</w:t>
      </w:r>
    </w:p>
    <w:p w14:paraId="2AEDB00D" w14:textId="77777777" w:rsidR="00117D64" w:rsidRPr="00A20FF9" w:rsidRDefault="00117D64" w:rsidP="00051065">
      <w:pPr>
        <w:jc w:val="both"/>
        <w:rPr>
          <w:rStyle w:val="lev"/>
          <w:b w:val="0"/>
        </w:rPr>
      </w:pPr>
    </w:p>
    <w:p w14:paraId="2AEDB00E" w14:textId="77777777" w:rsidR="00117D64" w:rsidRPr="00A20FF9" w:rsidRDefault="00117D64" w:rsidP="00051065">
      <w:pPr>
        <w:jc w:val="both"/>
        <w:rPr>
          <w:rStyle w:val="lev"/>
          <w:b w:val="0"/>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BE71B0" w:rsidRPr="004154AB" w14:paraId="2AEDB010" w14:textId="77777777" w:rsidTr="00051065">
        <w:trPr>
          <w:trHeight w:val="248"/>
        </w:trPr>
        <w:tc>
          <w:tcPr>
            <w:tcW w:w="9639" w:type="dxa"/>
            <w:vAlign w:val="center"/>
            <w:hideMark/>
          </w:tcPr>
          <w:p w14:paraId="2AEDB00F" w14:textId="77777777" w:rsidR="00BE71B0" w:rsidRPr="004154AB" w:rsidRDefault="00BE71B0" w:rsidP="00863643">
            <w:pPr>
              <w:spacing w:line="276" w:lineRule="auto"/>
              <w:rPr>
                <w:rStyle w:val="Accentuationlgre"/>
                <w:rFonts w:ascii="Arial" w:hAnsi="Arial" w:cs="Arial"/>
                <w:b w:val="0"/>
                <w:color w:val="44546A" w:themeColor="text2"/>
                <w:sz w:val="24"/>
                <w:szCs w:val="24"/>
              </w:rPr>
            </w:pPr>
            <w:r>
              <w:rPr>
                <w:rStyle w:val="Accentuationlgre"/>
                <w:rFonts w:ascii="Arial" w:hAnsi="Arial" w:cs="Arial"/>
                <w:b w:val="0"/>
                <w:color w:val="44546A" w:themeColor="text2"/>
                <w:sz w:val="24"/>
                <w:szCs w:val="24"/>
              </w:rPr>
              <w:t xml:space="preserve">Rappel de la mission du Référent </w:t>
            </w:r>
            <w:r w:rsidR="00863643">
              <w:rPr>
                <w:rStyle w:val="Accentuationlgre"/>
                <w:rFonts w:ascii="Arial" w:hAnsi="Arial" w:cs="Arial"/>
                <w:b w:val="0"/>
                <w:color w:val="44546A" w:themeColor="text2"/>
                <w:sz w:val="24"/>
                <w:szCs w:val="24"/>
              </w:rPr>
              <w:t>lanceurs d’alertes</w:t>
            </w:r>
          </w:p>
        </w:tc>
      </w:tr>
    </w:tbl>
    <w:p w14:paraId="2AEDB011" w14:textId="77777777" w:rsidR="00117D64" w:rsidRDefault="00117D64" w:rsidP="007230A5">
      <w:pPr>
        <w:spacing w:line="276" w:lineRule="auto"/>
        <w:jc w:val="both"/>
        <w:rPr>
          <w:rStyle w:val="lev"/>
          <w:b w:val="0"/>
        </w:rPr>
      </w:pPr>
    </w:p>
    <w:p w14:paraId="2AEDB012" w14:textId="77777777" w:rsidR="0097739B" w:rsidRPr="0097739B" w:rsidRDefault="0097739B" w:rsidP="0097739B">
      <w:pPr>
        <w:spacing w:line="276" w:lineRule="auto"/>
        <w:jc w:val="both"/>
        <w:rPr>
          <w:bCs/>
        </w:rPr>
      </w:pPr>
      <w:r w:rsidRPr="0097739B">
        <w:rPr>
          <w:bCs/>
        </w:rPr>
        <w:t>Le service expertise juridique du CDG examine dans un premier temps la recevabilité du signalement au regard de sa définition légale, et en informe en retour son auteur dans un délai maximum d’1 mois. En l’absence de réponse dans ce délai, l’auteur du signalement peut transmettre ce dernier à l'autorité judiciaire, à l'autorité administrative ou aux ordres professionnels.</w:t>
      </w:r>
    </w:p>
    <w:p w14:paraId="2AEDB013" w14:textId="77777777" w:rsidR="0097739B" w:rsidRPr="0097739B" w:rsidRDefault="0097739B" w:rsidP="0097739B">
      <w:pPr>
        <w:spacing w:line="276" w:lineRule="auto"/>
        <w:jc w:val="both"/>
        <w:rPr>
          <w:bCs/>
        </w:rPr>
      </w:pPr>
    </w:p>
    <w:p w14:paraId="2AEDB014" w14:textId="77777777" w:rsidR="0097739B" w:rsidRPr="0097739B" w:rsidRDefault="0097739B" w:rsidP="0097739B">
      <w:pPr>
        <w:spacing w:line="276" w:lineRule="auto"/>
        <w:jc w:val="both"/>
        <w:rPr>
          <w:bCs/>
        </w:rPr>
      </w:pPr>
      <w:r w:rsidRPr="0097739B">
        <w:rPr>
          <w:bCs/>
        </w:rPr>
        <w:t>Si le signalement est recevable, il est transmis au référent, qui envoie ses observations à l’auteur du signalement ou l’informe des mesures mises en œuvre dans un délai de 3 mois, sauf circonstances particulières nécessitant un allongement de ce délai, dont l’auteur du signalement est alors informé.</w:t>
      </w:r>
    </w:p>
    <w:p w14:paraId="2AEDB015" w14:textId="77777777" w:rsidR="0097739B" w:rsidRPr="0097739B" w:rsidRDefault="0097739B" w:rsidP="0097739B">
      <w:pPr>
        <w:spacing w:line="276" w:lineRule="auto"/>
        <w:jc w:val="both"/>
        <w:rPr>
          <w:bCs/>
        </w:rPr>
      </w:pPr>
    </w:p>
    <w:p w14:paraId="2AEDB016" w14:textId="77777777" w:rsidR="0097739B" w:rsidRPr="0097739B" w:rsidRDefault="0097739B" w:rsidP="0097739B">
      <w:pPr>
        <w:spacing w:line="276" w:lineRule="auto"/>
        <w:jc w:val="both"/>
        <w:rPr>
          <w:bCs/>
        </w:rPr>
      </w:pPr>
      <w:r w:rsidRPr="0097739B">
        <w:rPr>
          <w:bCs/>
        </w:rPr>
        <w:t>Le CDG garantit la stricte confidentialité de la procédure. Il est rappelé que les éléments de nature à identifier le lanceur d'alerte ne peuvent être divulgués, sauf à l'autorité judiciaire, qu'avec le consentement de celui-ci. Les éléments de nature à identifier la personne mise en cause par un signalement ne peuvent être divulgués, sauf à l'autorité judiciaire, qu'une fois établi le caractère fondé de l'alerte. Le fait de divulguer les éléments confidentiels définis au I est puni de deux ans d'emprisonnement et de 30 000 € d'amende.</w:t>
      </w:r>
      <w:r w:rsidRPr="0097739B">
        <w:rPr>
          <w:bCs/>
        </w:rPr>
        <w:tab/>
      </w:r>
    </w:p>
    <w:p w14:paraId="2AEDB017" w14:textId="77777777" w:rsidR="0097739B" w:rsidRPr="0097739B" w:rsidRDefault="0097739B" w:rsidP="0097739B">
      <w:pPr>
        <w:spacing w:line="276" w:lineRule="auto"/>
        <w:jc w:val="both"/>
        <w:rPr>
          <w:bCs/>
        </w:rPr>
      </w:pPr>
    </w:p>
    <w:p w14:paraId="2AEDB018" w14:textId="77777777" w:rsidR="0097739B" w:rsidRPr="0097739B" w:rsidRDefault="0097739B" w:rsidP="0097739B">
      <w:pPr>
        <w:spacing w:line="276" w:lineRule="auto"/>
        <w:jc w:val="both"/>
        <w:rPr>
          <w:bCs/>
        </w:rPr>
      </w:pPr>
      <w:r w:rsidRPr="0097739B">
        <w:rPr>
          <w:bCs/>
        </w:rPr>
        <w:t>Toute communication à des tiers nécessaire à la vérification et au traitement du signalement est effectuée de manière anonyme, de manière à ce que l’identité de l’auteur du signalement ne puisse pas être révélée.</w:t>
      </w:r>
    </w:p>
    <w:p w14:paraId="2AEDB019" w14:textId="77777777" w:rsidR="0097739B" w:rsidRPr="0097739B" w:rsidRDefault="0097739B" w:rsidP="0097739B">
      <w:pPr>
        <w:spacing w:line="276" w:lineRule="auto"/>
        <w:jc w:val="both"/>
        <w:rPr>
          <w:bCs/>
        </w:rPr>
      </w:pPr>
    </w:p>
    <w:p w14:paraId="2AEDB01C" w14:textId="58844783" w:rsidR="00A20FF9" w:rsidRPr="00103DB2" w:rsidRDefault="0097739B" w:rsidP="0097739B">
      <w:pPr>
        <w:spacing w:line="276" w:lineRule="auto"/>
        <w:jc w:val="both"/>
        <w:rPr>
          <w:bCs/>
        </w:rPr>
      </w:pPr>
      <w:r w:rsidRPr="0097739B">
        <w:rPr>
          <w:bCs/>
        </w:rPr>
        <w:t>Lorsqu’aucune suite n’est donnée au signalement, notamment en cas d’irrecevabilité de ce dernier, ou lorsque le référent prononce la clôture du dossier, l’ensemble des pièces du dossier sont détruites dans un délai de 2 mois à compter de la notification de l’irrecevabilité du signalement ou de la clôture du dossier, ce qui passe par la suppression définitive des données informatiques et la destruction des documents papier.</w:t>
      </w:r>
    </w:p>
    <w:sectPr w:rsidR="00A20FF9" w:rsidRPr="00103DB2" w:rsidSect="00013745">
      <w:footerReference w:type="default" r:id="rId13"/>
      <w:footnotePr>
        <w:numRestart w:val="eachPage"/>
      </w:footnotePr>
      <w:pgSz w:w="11906" w:h="16838" w:code="9"/>
      <w:pgMar w:top="1134" w:right="1134" w:bottom="1134" w:left="1247" w:header="567"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63FB" w16cex:dateUtc="2020-10-23T12: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3673F" w14:textId="77777777" w:rsidR="004F60BF" w:rsidRDefault="004F60BF" w:rsidP="00456A9E">
      <w:r>
        <w:separator/>
      </w:r>
    </w:p>
  </w:endnote>
  <w:endnote w:type="continuationSeparator" w:id="0">
    <w:p w14:paraId="27CC5529" w14:textId="77777777" w:rsidR="004F60BF" w:rsidRDefault="004F60BF" w:rsidP="0045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iplex Sans OT">
    <w:panose1 w:val="00000000000000000000"/>
    <w:charset w:val="00"/>
    <w:family w:val="modern"/>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8056"/>
      <w:docPartObj>
        <w:docPartGallery w:val="Page Numbers (Bottom of Page)"/>
        <w:docPartUnique/>
      </w:docPartObj>
    </w:sdtPr>
    <w:sdtEndPr/>
    <w:sdtContent>
      <w:p w14:paraId="2AEDB025" w14:textId="77777777" w:rsidR="00863643" w:rsidRDefault="00A146B4" w:rsidP="00091989">
        <w:pPr>
          <w:pStyle w:val="Pieddepage"/>
          <w:jc w:val="right"/>
        </w:pPr>
        <w:r>
          <w:fldChar w:fldCharType="begin"/>
        </w:r>
        <w:r>
          <w:instrText xml:space="preserve"> PAGE   \* MERGEFORMAT </w:instrText>
        </w:r>
        <w:r>
          <w:fldChar w:fldCharType="separate"/>
        </w:r>
        <w:r w:rsidR="00103DB2">
          <w:rPr>
            <w:noProof/>
          </w:rPr>
          <w:t>1</w:t>
        </w:r>
        <w:r>
          <w:rPr>
            <w:noProof/>
          </w:rPr>
          <w:fldChar w:fldCharType="end"/>
        </w:r>
        <w:r w:rsidR="00863643">
          <w:t>/2</w:t>
        </w:r>
      </w:p>
    </w:sdtContent>
  </w:sdt>
  <w:p w14:paraId="2AEDB026" w14:textId="77777777" w:rsidR="00863643" w:rsidRDefault="00863643" w:rsidP="00456A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07028" w14:textId="77777777" w:rsidR="004F60BF" w:rsidRDefault="004F60BF" w:rsidP="00456A9E">
      <w:r>
        <w:separator/>
      </w:r>
    </w:p>
  </w:footnote>
  <w:footnote w:type="continuationSeparator" w:id="0">
    <w:p w14:paraId="0FDEB154" w14:textId="77777777" w:rsidR="004F60BF" w:rsidRDefault="004F60BF" w:rsidP="00456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C928E42"/>
    <w:lvl w:ilvl="0">
      <w:start w:val="1"/>
      <w:numFmt w:val="bullet"/>
      <w:pStyle w:val="Listepuces"/>
      <w:lvlText w:val=""/>
      <w:lvlJc w:val="left"/>
      <w:pPr>
        <w:tabs>
          <w:tab w:val="num" w:pos="360"/>
        </w:tabs>
        <w:ind w:left="360" w:hanging="360"/>
      </w:pPr>
      <w:rPr>
        <w:rFonts w:ascii="Wingdings" w:hAnsi="Wingdings" w:hint="default"/>
      </w:rPr>
    </w:lvl>
  </w:abstractNum>
  <w:abstractNum w:abstractNumId="1" w15:restartNumberingAfterBreak="0">
    <w:nsid w:val="013C7D70"/>
    <w:multiLevelType w:val="multilevel"/>
    <w:tmpl w:val="FF6C8E0C"/>
    <w:lvl w:ilvl="0">
      <w:start w:val="1"/>
      <w:numFmt w:val="decimal"/>
      <w:lvlText w:val="%1"/>
      <w:lvlJc w:val="left"/>
      <w:pPr>
        <w:ind w:left="432" w:hanging="432"/>
      </w:pPr>
    </w:lvl>
    <w:lvl w:ilvl="1">
      <w:start w:val="1"/>
      <w:numFmt w:val="decimal"/>
      <w:lvlText w:val="%1.%2"/>
      <w:lvlJc w:val="left"/>
      <w:pPr>
        <w:ind w:left="468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A4F2B8C"/>
    <w:multiLevelType w:val="hybridMultilevel"/>
    <w:tmpl w:val="8814F2FA"/>
    <w:lvl w:ilvl="0" w:tplc="C2108F78">
      <w:start w:val="14"/>
      <w:numFmt w:val="bullet"/>
      <w:lvlText w:val="-"/>
      <w:lvlJc w:val="left"/>
      <w:pPr>
        <w:ind w:left="3192" w:hanging="360"/>
      </w:pPr>
      <w:rPr>
        <w:rFonts w:ascii="Arial" w:eastAsia="Calibri" w:hAnsi="Arial"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3" w15:restartNumberingAfterBreak="0">
    <w:nsid w:val="0BB023B1"/>
    <w:multiLevelType w:val="hybridMultilevel"/>
    <w:tmpl w:val="D2EAEE2E"/>
    <w:lvl w:ilvl="0" w:tplc="95A0BB6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C530ED8"/>
    <w:multiLevelType w:val="hybridMultilevel"/>
    <w:tmpl w:val="2084E3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3F7A00"/>
    <w:multiLevelType w:val="hybridMultilevel"/>
    <w:tmpl w:val="8236C054"/>
    <w:lvl w:ilvl="0" w:tplc="F9909B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3278E4"/>
    <w:multiLevelType w:val="multilevel"/>
    <w:tmpl w:val="77CC642A"/>
    <w:styleLink w:val="numeroarticle"/>
    <w:lvl w:ilvl="0">
      <w:start w:val="1"/>
      <w:numFmt w:val="decimal"/>
      <w:pStyle w:val="Article"/>
      <w:lvlText w:val="Article %1 :"/>
      <w:lvlJc w:val="left"/>
      <w:pPr>
        <w:tabs>
          <w:tab w:val="num" w:pos="1247"/>
        </w:tabs>
        <w:ind w:left="0" w:firstLine="0"/>
      </w:pPr>
      <w:rPr>
        <w:rFonts w:ascii="Triplex Sans OT" w:hAnsi="Triplex Sans OT"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3F5FD1"/>
    <w:multiLevelType w:val="hybridMultilevel"/>
    <w:tmpl w:val="2C9CA500"/>
    <w:lvl w:ilvl="0" w:tplc="9CF041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8F5B6B"/>
    <w:multiLevelType w:val="hybridMultilevel"/>
    <w:tmpl w:val="0E0ADC8A"/>
    <w:lvl w:ilvl="0" w:tplc="2AE61C18">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50548B"/>
    <w:multiLevelType w:val="hybridMultilevel"/>
    <w:tmpl w:val="23A27E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22078D"/>
    <w:multiLevelType w:val="multilevel"/>
    <w:tmpl w:val="8020B1A4"/>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3A91032"/>
    <w:multiLevelType w:val="hybridMultilevel"/>
    <w:tmpl w:val="1C1CE0A8"/>
    <w:lvl w:ilvl="0" w:tplc="BF20E99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712B11"/>
    <w:multiLevelType w:val="hybridMultilevel"/>
    <w:tmpl w:val="DBD29D00"/>
    <w:lvl w:ilvl="0" w:tplc="95A0BB60">
      <w:numFmt w:val="bullet"/>
      <w:lvlText w:val="-"/>
      <w:lvlJc w:val="left"/>
      <w:pPr>
        <w:ind w:left="720" w:hanging="360"/>
      </w:pPr>
      <w:rPr>
        <w:rFonts w:ascii="Calibri" w:eastAsia="Calibri" w:hAnsi="Calibri"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4386707"/>
    <w:multiLevelType w:val="multilevel"/>
    <w:tmpl w:val="77CC642A"/>
    <w:numStyleLink w:val="numeroarticle"/>
  </w:abstractNum>
  <w:abstractNum w:abstractNumId="14" w15:restartNumberingAfterBreak="0">
    <w:nsid w:val="46033433"/>
    <w:multiLevelType w:val="hybridMultilevel"/>
    <w:tmpl w:val="B80298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B23A8D"/>
    <w:multiLevelType w:val="hybridMultilevel"/>
    <w:tmpl w:val="D9B6B356"/>
    <w:lvl w:ilvl="0" w:tplc="706AFBFC">
      <w:start w:val="1"/>
      <w:numFmt w:val="decimal"/>
      <w:lvlText w:val="1.1.%1"/>
      <w:lvlJc w:val="left"/>
      <w:pPr>
        <w:ind w:left="2136"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D0A45B2"/>
    <w:multiLevelType w:val="hybridMultilevel"/>
    <w:tmpl w:val="003A28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5252AC"/>
    <w:multiLevelType w:val="hybridMultilevel"/>
    <w:tmpl w:val="AE7A21CC"/>
    <w:lvl w:ilvl="0" w:tplc="68F62E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DE2D5F"/>
    <w:multiLevelType w:val="multilevel"/>
    <w:tmpl w:val="9C20EC78"/>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50854026"/>
    <w:multiLevelType w:val="hybridMultilevel"/>
    <w:tmpl w:val="6B8C506E"/>
    <w:lvl w:ilvl="0" w:tplc="7A406936">
      <w:start w:val="1"/>
      <w:numFmt w:val="decimal"/>
      <w:lvlText w:val="%1)"/>
      <w:lvlJc w:val="left"/>
      <w:pPr>
        <w:ind w:left="14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4F19F0"/>
    <w:multiLevelType w:val="hybridMultilevel"/>
    <w:tmpl w:val="191CC0EE"/>
    <w:lvl w:ilvl="0" w:tplc="BA92EE5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605E42"/>
    <w:multiLevelType w:val="hybridMultilevel"/>
    <w:tmpl w:val="BA8407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DA555C4"/>
    <w:multiLevelType w:val="hybridMultilevel"/>
    <w:tmpl w:val="34A62C08"/>
    <w:lvl w:ilvl="0" w:tplc="73447C0A">
      <w:start w:val="1"/>
      <w:numFmt w:val="bullet"/>
      <w:pStyle w:val="Sous-titre"/>
      <w:lvlText w:val=""/>
      <w:lvlJc w:val="left"/>
      <w:pPr>
        <w:ind w:left="9183" w:hanging="360"/>
      </w:pPr>
      <w:rPr>
        <w:rFonts w:ascii="Wingdings" w:hAnsi="Wingdings" w:hint="default"/>
      </w:rPr>
    </w:lvl>
    <w:lvl w:ilvl="1" w:tplc="040C0003" w:tentative="1">
      <w:start w:val="1"/>
      <w:numFmt w:val="bullet"/>
      <w:lvlText w:val="o"/>
      <w:lvlJc w:val="left"/>
      <w:pPr>
        <w:ind w:left="9903" w:hanging="360"/>
      </w:pPr>
      <w:rPr>
        <w:rFonts w:ascii="Courier New" w:hAnsi="Courier New" w:cs="Courier New" w:hint="default"/>
      </w:rPr>
    </w:lvl>
    <w:lvl w:ilvl="2" w:tplc="040C0005" w:tentative="1">
      <w:start w:val="1"/>
      <w:numFmt w:val="bullet"/>
      <w:lvlText w:val=""/>
      <w:lvlJc w:val="left"/>
      <w:pPr>
        <w:ind w:left="10623" w:hanging="360"/>
      </w:pPr>
      <w:rPr>
        <w:rFonts w:ascii="Wingdings" w:hAnsi="Wingdings" w:hint="default"/>
      </w:rPr>
    </w:lvl>
    <w:lvl w:ilvl="3" w:tplc="040C0001" w:tentative="1">
      <w:start w:val="1"/>
      <w:numFmt w:val="bullet"/>
      <w:lvlText w:val=""/>
      <w:lvlJc w:val="left"/>
      <w:pPr>
        <w:ind w:left="11343" w:hanging="360"/>
      </w:pPr>
      <w:rPr>
        <w:rFonts w:ascii="Symbol" w:hAnsi="Symbol" w:hint="default"/>
      </w:rPr>
    </w:lvl>
    <w:lvl w:ilvl="4" w:tplc="040C0003" w:tentative="1">
      <w:start w:val="1"/>
      <w:numFmt w:val="bullet"/>
      <w:lvlText w:val="o"/>
      <w:lvlJc w:val="left"/>
      <w:pPr>
        <w:ind w:left="12063" w:hanging="360"/>
      </w:pPr>
      <w:rPr>
        <w:rFonts w:ascii="Courier New" w:hAnsi="Courier New" w:cs="Courier New" w:hint="default"/>
      </w:rPr>
    </w:lvl>
    <w:lvl w:ilvl="5" w:tplc="040C0005" w:tentative="1">
      <w:start w:val="1"/>
      <w:numFmt w:val="bullet"/>
      <w:lvlText w:val=""/>
      <w:lvlJc w:val="left"/>
      <w:pPr>
        <w:ind w:left="12783" w:hanging="360"/>
      </w:pPr>
      <w:rPr>
        <w:rFonts w:ascii="Wingdings" w:hAnsi="Wingdings" w:hint="default"/>
      </w:rPr>
    </w:lvl>
    <w:lvl w:ilvl="6" w:tplc="040C0001" w:tentative="1">
      <w:start w:val="1"/>
      <w:numFmt w:val="bullet"/>
      <w:lvlText w:val=""/>
      <w:lvlJc w:val="left"/>
      <w:pPr>
        <w:ind w:left="13503" w:hanging="360"/>
      </w:pPr>
      <w:rPr>
        <w:rFonts w:ascii="Symbol" w:hAnsi="Symbol" w:hint="default"/>
      </w:rPr>
    </w:lvl>
    <w:lvl w:ilvl="7" w:tplc="040C0003" w:tentative="1">
      <w:start w:val="1"/>
      <w:numFmt w:val="bullet"/>
      <w:lvlText w:val="o"/>
      <w:lvlJc w:val="left"/>
      <w:pPr>
        <w:ind w:left="14223" w:hanging="360"/>
      </w:pPr>
      <w:rPr>
        <w:rFonts w:ascii="Courier New" w:hAnsi="Courier New" w:cs="Courier New" w:hint="default"/>
      </w:rPr>
    </w:lvl>
    <w:lvl w:ilvl="8" w:tplc="040C0005" w:tentative="1">
      <w:start w:val="1"/>
      <w:numFmt w:val="bullet"/>
      <w:lvlText w:val=""/>
      <w:lvlJc w:val="left"/>
      <w:pPr>
        <w:ind w:left="14943" w:hanging="360"/>
      </w:pPr>
      <w:rPr>
        <w:rFonts w:ascii="Wingdings" w:hAnsi="Wingdings" w:hint="default"/>
      </w:rPr>
    </w:lvl>
  </w:abstractNum>
  <w:abstractNum w:abstractNumId="23" w15:restartNumberingAfterBreak="0">
    <w:nsid w:val="607B1835"/>
    <w:multiLevelType w:val="hybridMultilevel"/>
    <w:tmpl w:val="18E466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C1777B"/>
    <w:multiLevelType w:val="hybridMultilevel"/>
    <w:tmpl w:val="0C1E5FDC"/>
    <w:lvl w:ilvl="0" w:tplc="D68A06A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514B74"/>
    <w:multiLevelType w:val="hybridMultilevel"/>
    <w:tmpl w:val="B9C683F0"/>
    <w:lvl w:ilvl="0" w:tplc="040C0011">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6" w15:restartNumberingAfterBreak="0">
    <w:nsid w:val="723365D9"/>
    <w:multiLevelType w:val="multilevel"/>
    <w:tmpl w:val="8020B1A4"/>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754237D8"/>
    <w:multiLevelType w:val="hybridMultilevel"/>
    <w:tmpl w:val="411E82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1E3527"/>
    <w:multiLevelType w:val="hybridMultilevel"/>
    <w:tmpl w:val="BC7ED3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72411A"/>
    <w:multiLevelType w:val="multilevel"/>
    <w:tmpl w:val="E64208A4"/>
    <w:lvl w:ilvl="0">
      <w:start w:val="1"/>
      <w:numFmt w:val="decimal"/>
      <w:pStyle w:val="Titre1"/>
      <w:lvlText w:val="%1."/>
      <w:lvlJc w:val="left"/>
      <w:pPr>
        <w:tabs>
          <w:tab w:val="num" w:pos="432"/>
        </w:tabs>
        <w:ind w:left="432" w:hanging="432"/>
      </w:pPr>
      <w:rPr>
        <w:rFonts w:hint="default"/>
      </w:rPr>
    </w:lvl>
    <w:lvl w:ilvl="1">
      <w:start w:val="1"/>
      <w:numFmt w:val="decimal"/>
      <w:lvlText w:val="%1.%2"/>
      <w:lvlJc w:val="left"/>
      <w:pPr>
        <w:tabs>
          <w:tab w:val="num" w:pos="6531"/>
        </w:tabs>
        <w:ind w:left="653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EF71328"/>
    <w:multiLevelType w:val="hybridMultilevel"/>
    <w:tmpl w:val="4A10A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
  </w:num>
  <w:num w:numId="4">
    <w:abstractNumId w:val="6"/>
  </w:num>
  <w:num w:numId="5">
    <w:abstractNumId w:val="13"/>
  </w:num>
  <w:num w:numId="6">
    <w:abstractNumId w:val="29"/>
    <w:lvlOverride w:ilvl="0">
      <w:startOverride w:val="6"/>
    </w:lvlOverride>
    <w:lvlOverride w:ilvl="1">
      <w:startOverride w:val="1"/>
    </w:lvlOverride>
    <w:lvlOverride w:ilvl="2">
      <w:startOverride w:val="2"/>
    </w:lvlOverride>
    <w:lvlOverride w:ilvl="3">
      <w:startOverride w:val="1"/>
    </w:lvlOverride>
  </w:num>
  <w:num w:numId="7">
    <w:abstractNumId w:val="9"/>
  </w:num>
  <w:num w:numId="8">
    <w:abstractNumId w:val="5"/>
  </w:num>
  <w:num w:numId="9">
    <w:abstractNumId w:val="3"/>
  </w:num>
  <w:num w:numId="10">
    <w:abstractNumId w:val="12"/>
  </w:num>
  <w:num w:numId="11">
    <w:abstractNumId w:val="23"/>
  </w:num>
  <w:num w:numId="12">
    <w:abstractNumId w:val="16"/>
  </w:num>
  <w:num w:numId="13">
    <w:abstractNumId w:val="17"/>
  </w:num>
  <w:num w:numId="14">
    <w:abstractNumId w:val="22"/>
  </w:num>
  <w:num w:numId="15">
    <w:abstractNumId w:val="27"/>
  </w:num>
  <w:num w:numId="16">
    <w:abstractNumId w:val="30"/>
  </w:num>
  <w:num w:numId="17">
    <w:abstractNumId w:val="28"/>
  </w:num>
  <w:num w:numId="18">
    <w:abstractNumId w:val="4"/>
  </w:num>
  <w:num w:numId="19">
    <w:abstractNumId w:val="21"/>
  </w:num>
  <w:num w:numId="20">
    <w:abstractNumId w:val="24"/>
  </w:num>
  <w:num w:numId="21">
    <w:abstractNumId w:val="29"/>
  </w:num>
  <w:num w:numId="22">
    <w:abstractNumId w:val="25"/>
  </w:num>
  <w:num w:numId="23">
    <w:abstractNumId w:val="19"/>
  </w:num>
  <w:num w:numId="24">
    <w:abstractNumId w:val="15"/>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num>
  <w:num w:numId="27">
    <w:abstractNumId w:val="11"/>
  </w:num>
  <w:num w:numId="28">
    <w:abstractNumId w:val="14"/>
  </w:num>
  <w:num w:numId="29">
    <w:abstractNumId w:val="8"/>
  </w:num>
  <w:num w:numId="30">
    <w:abstractNumId w:val="10"/>
  </w:num>
  <w:num w:numId="31">
    <w:abstractNumId w:val="18"/>
  </w:num>
  <w:num w:numId="32">
    <w:abstractNumId w:val="26"/>
  </w:num>
  <w:num w:numId="33">
    <w:abstractNumId w:val="20"/>
  </w:num>
  <w:num w:numId="34">
    <w:abstractNumId w:val="2"/>
  </w:num>
  <w:num w:numId="3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noPunctuationKerning/>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1621"/>
    <w:rsid w:val="000020EA"/>
    <w:rsid w:val="000049BA"/>
    <w:rsid w:val="000068F7"/>
    <w:rsid w:val="000077F1"/>
    <w:rsid w:val="00012CF0"/>
    <w:rsid w:val="00013745"/>
    <w:rsid w:val="0001714B"/>
    <w:rsid w:val="00017555"/>
    <w:rsid w:val="00022A0F"/>
    <w:rsid w:val="000328A3"/>
    <w:rsid w:val="00032EEF"/>
    <w:rsid w:val="0004079B"/>
    <w:rsid w:val="000426BD"/>
    <w:rsid w:val="00042814"/>
    <w:rsid w:val="00043699"/>
    <w:rsid w:val="00046A31"/>
    <w:rsid w:val="00046C88"/>
    <w:rsid w:val="0005006E"/>
    <w:rsid w:val="00051065"/>
    <w:rsid w:val="00052CBB"/>
    <w:rsid w:val="00054D3E"/>
    <w:rsid w:val="000550BC"/>
    <w:rsid w:val="00056194"/>
    <w:rsid w:val="00056CC5"/>
    <w:rsid w:val="00057BF7"/>
    <w:rsid w:val="00057C53"/>
    <w:rsid w:val="000620C7"/>
    <w:rsid w:val="0006531E"/>
    <w:rsid w:val="00070C1E"/>
    <w:rsid w:val="00071766"/>
    <w:rsid w:val="00071951"/>
    <w:rsid w:val="000757F8"/>
    <w:rsid w:val="00077BC7"/>
    <w:rsid w:val="0008109E"/>
    <w:rsid w:val="0008551B"/>
    <w:rsid w:val="000856DA"/>
    <w:rsid w:val="00086292"/>
    <w:rsid w:val="00091989"/>
    <w:rsid w:val="000923F2"/>
    <w:rsid w:val="00095A91"/>
    <w:rsid w:val="00095B06"/>
    <w:rsid w:val="00095DAA"/>
    <w:rsid w:val="000A048F"/>
    <w:rsid w:val="000A4A84"/>
    <w:rsid w:val="000A75E0"/>
    <w:rsid w:val="000B3DC6"/>
    <w:rsid w:val="000B4788"/>
    <w:rsid w:val="000B6C7F"/>
    <w:rsid w:val="000C01B4"/>
    <w:rsid w:val="000C114B"/>
    <w:rsid w:val="000C263C"/>
    <w:rsid w:val="000C47E3"/>
    <w:rsid w:val="000C622A"/>
    <w:rsid w:val="000C6E94"/>
    <w:rsid w:val="000C7C31"/>
    <w:rsid w:val="000C7ED2"/>
    <w:rsid w:val="000D21E9"/>
    <w:rsid w:val="000D3A47"/>
    <w:rsid w:val="000D67A1"/>
    <w:rsid w:val="000E320F"/>
    <w:rsid w:val="000E5466"/>
    <w:rsid w:val="000F23C5"/>
    <w:rsid w:val="000F44EC"/>
    <w:rsid w:val="000F48A1"/>
    <w:rsid w:val="000F6B55"/>
    <w:rsid w:val="00103DB2"/>
    <w:rsid w:val="00106BE2"/>
    <w:rsid w:val="001177CA"/>
    <w:rsid w:val="00117918"/>
    <w:rsid w:val="00117D64"/>
    <w:rsid w:val="00120199"/>
    <w:rsid w:val="00121844"/>
    <w:rsid w:val="0012203A"/>
    <w:rsid w:val="00124DDB"/>
    <w:rsid w:val="00126503"/>
    <w:rsid w:val="001318B7"/>
    <w:rsid w:val="00135292"/>
    <w:rsid w:val="00135753"/>
    <w:rsid w:val="0014030A"/>
    <w:rsid w:val="001451DD"/>
    <w:rsid w:val="00147686"/>
    <w:rsid w:val="0015128A"/>
    <w:rsid w:val="00152F5F"/>
    <w:rsid w:val="001547D6"/>
    <w:rsid w:val="001554ED"/>
    <w:rsid w:val="00156005"/>
    <w:rsid w:val="00156501"/>
    <w:rsid w:val="00157CDC"/>
    <w:rsid w:val="00161DEC"/>
    <w:rsid w:val="001626DA"/>
    <w:rsid w:val="001661BD"/>
    <w:rsid w:val="0016651F"/>
    <w:rsid w:val="00167469"/>
    <w:rsid w:val="00167E3B"/>
    <w:rsid w:val="0017272E"/>
    <w:rsid w:val="0017525C"/>
    <w:rsid w:val="00177A9B"/>
    <w:rsid w:val="0018034B"/>
    <w:rsid w:val="00185FCA"/>
    <w:rsid w:val="00191DB5"/>
    <w:rsid w:val="001920A9"/>
    <w:rsid w:val="00192F62"/>
    <w:rsid w:val="00193BC1"/>
    <w:rsid w:val="0019492F"/>
    <w:rsid w:val="00194FB3"/>
    <w:rsid w:val="00196F21"/>
    <w:rsid w:val="00197D43"/>
    <w:rsid w:val="001A6159"/>
    <w:rsid w:val="001B2907"/>
    <w:rsid w:val="001B689D"/>
    <w:rsid w:val="001C19D6"/>
    <w:rsid w:val="001C39C8"/>
    <w:rsid w:val="001C52E1"/>
    <w:rsid w:val="001C5679"/>
    <w:rsid w:val="001D1962"/>
    <w:rsid w:val="001D23FC"/>
    <w:rsid w:val="001D31DE"/>
    <w:rsid w:val="001D3AD6"/>
    <w:rsid w:val="001D4ACE"/>
    <w:rsid w:val="001D4C22"/>
    <w:rsid w:val="001D6505"/>
    <w:rsid w:val="001D7AD2"/>
    <w:rsid w:val="001E2110"/>
    <w:rsid w:val="001E53DC"/>
    <w:rsid w:val="001E73C7"/>
    <w:rsid w:val="001F1EDF"/>
    <w:rsid w:val="002029A9"/>
    <w:rsid w:val="002047F2"/>
    <w:rsid w:val="00204FB6"/>
    <w:rsid w:val="00207371"/>
    <w:rsid w:val="00215A3C"/>
    <w:rsid w:val="00215AEC"/>
    <w:rsid w:val="0021653E"/>
    <w:rsid w:val="00221A55"/>
    <w:rsid w:val="00225EE5"/>
    <w:rsid w:val="0022647E"/>
    <w:rsid w:val="0022787B"/>
    <w:rsid w:val="002319C0"/>
    <w:rsid w:val="00234136"/>
    <w:rsid w:val="0024005B"/>
    <w:rsid w:val="00240ABE"/>
    <w:rsid w:val="00242077"/>
    <w:rsid w:val="002422ED"/>
    <w:rsid w:val="00242F52"/>
    <w:rsid w:val="002441AE"/>
    <w:rsid w:val="00244F60"/>
    <w:rsid w:val="00250D17"/>
    <w:rsid w:val="00252AEE"/>
    <w:rsid w:val="0025305C"/>
    <w:rsid w:val="00253BC5"/>
    <w:rsid w:val="00254220"/>
    <w:rsid w:val="00254855"/>
    <w:rsid w:val="00257749"/>
    <w:rsid w:val="00257D81"/>
    <w:rsid w:val="002608E1"/>
    <w:rsid w:val="002614B3"/>
    <w:rsid w:val="00261DA5"/>
    <w:rsid w:val="0026405C"/>
    <w:rsid w:val="002667B7"/>
    <w:rsid w:val="002670FF"/>
    <w:rsid w:val="002713F4"/>
    <w:rsid w:val="00272138"/>
    <w:rsid w:val="0027231C"/>
    <w:rsid w:val="00272575"/>
    <w:rsid w:val="00274AC6"/>
    <w:rsid w:val="00280242"/>
    <w:rsid w:val="0029012E"/>
    <w:rsid w:val="00293FCE"/>
    <w:rsid w:val="002A056C"/>
    <w:rsid w:val="002A2535"/>
    <w:rsid w:val="002A4CF4"/>
    <w:rsid w:val="002A624A"/>
    <w:rsid w:val="002A6AF2"/>
    <w:rsid w:val="002A7E76"/>
    <w:rsid w:val="002B0149"/>
    <w:rsid w:val="002B2976"/>
    <w:rsid w:val="002B2B1C"/>
    <w:rsid w:val="002B5F4F"/>
    <w:rsid w:val="002C1723"/>
    <w:rsid w:val="002C39C3"/>
    <w:rsid w:val="002C5F84"/>
    <w:rsid w:val="002C649B"/>
    <w:rsid w:val="002D15FA"/>
    <w:rsid w:val="002D20E8"/>
    <w:rsid w:val="002D4F10"/>
    <w:rsid w:val="002D570C"/>
    <w:rsid w:val="002D6160"/>
    <w:rsid w:val="002E2766"/>
    <w:rsid w:val="002E788E"/>
    <w:rsid w:val="002F3309"/>
    <w:rsid w:val="002F4072"/>
    <w:rsid w:val="002F49D8"/>
    <w:rsid w:val="0030033C"/>
    <w:rsid w:val="00302EFD"/>
    <w:rsid w:val="00305663"/>
    <w:rsid w:val="00315DE6"/>
    <w:rsid w:val="00320541"/>
    <w:rsid w:val="00322E14"/>
    <w:rsid w:val="003235E7"/>
    <w:rsid w:val="00323888"/>
    <w:rsid w:val="00327D81"/>
    <w:rsid w:val="00327F35"/>
    <w:rsid w:val="003366CD"/>
    <w:rsid w:val="00337458"/>
    <w:rsid w:val="00337EE3"/>
    <w:rsid w:val="003403C3"/>
    <w:rsid w:val="003406D0"/>
    <w:rsid w:val="00340E30"/>
    <w:rsid w:val="00341BB5"/>
    <w:rsid w:val="0034272C"/>
    <w:rsid w:val="00345393"/>
    <w:rsid w:val="00346B3F"/>
    <w:rsid w:val="00346E2A"/>
    <w:rsid w:val="0035381D"/>
    <w:rsid w:val="003620C1"/>
    <w:rsid w:val="00362ED0"/>
    <w:rsid w:val="003637CC"/>
    <w:rsid w:val="003643D8"/>
    <w:rsid w:val="00373C83"/>
    <w:rsid w:val="00376E63"/>
    <w:rsid w:val="0038128C"/>
    <w:rsid w:val="00382113"/>
    <w:rsid w:val="003825C5"/>
    <w:rsid w:val="0038710E"/>
    <w:rsid w:val="00390E4F"/>
    <w:rsid w:val="00391B97"/>
    <w:rsid w:val="00394C18"/>
    <w:rsid w:val="00395326"/>
    <w:rsid w:val="00397917"/>
    <w:rsid w:val="003A11AB"/>
    <w:rsid w:val="003A1669"/>
    <w:rsid w:val="003A2586"/>
    <w:rsid w:val="003A25DD"/>
    <w:rsid w:val="003A65D8"/>
    <w:rsid w:val="003A6B63"/>
    <w:rsid w:val="003B2522"/>
    <w:rsid w:val="003B2CA1"/>
    <w:rsid w:val="003B5586"/>
    <w:rsid w:val="003C1DA0"/>
    <w:rsid w:val="003C4D3D"/>
    <w:rsid w:val="003D3EBA"/>
    <w:rsid w:val="003D403A"/>
    <w:rsid w:val="003D5D6E"/>
    <w:rsid w:val="003D785E"/>
    <w:rsid w:val="003E2954"/>
    <w:rsid w:val="003F0CFE"/>
    <w:rsid w:val="003F36E2"/>
    <w:rsid w:val="003F61BA"/>
    <w:rsid w:val="003F710A"/>
    <w:rsid w:val="00402450"/>
    <w:rsid w:val="00414C6E"/>
    <w:rsid w:val="0041507F"/>
    <w:rsid w:val="004154AB"/>
    <w:rsid w:val="00420A4E"/>
    <w:rsid w:val="00421697"/>
    <w:rsid w:val="00425C35"/>
    <w:rsid w:val="00427B47"/>
    <w:rsid w:val="004336A5"/>
    <w:rsid w:val="0043534B"/>
    <w:rsid w:val="004355C5"/>
    <w:rsid w:val="00436478"/>
    <w:rsid w:val="004405CD"/>
    <w:rsid w:val="00440F13"/>
    <w:rsid w:val="0044189E"/>
    <w:rsid w:val="00443E29"/>
    <w:rsid w:val="0045015B"/>
    <w:rsid w:val="00451245"/>
    <w:rsid w:val="00456A9E"/>
    <w:rsid w:val="00457D07"/>
    <w:rsid w:val="00460594"/>
    <w:rsid w:val="00465923"/>
    <w:rsid w:val="0047457A"/>
    <w:rsid w:val="0047517C"/>
    <w:rsid w:val="004776D1"/>
    <w:rsid w:val="004802C3"/>
    <w:rsid w:val="00482218"/>
    <w:rsid w:val="00483B09"/>
    <w:rsid w:val="0048455F"/>
    <w:rsid w:val="00486461"/>
    <w:rsid w:val="00490D4B"/>
    <w:rsid w:val="00491F4A"/>
    <w:rsid w:val="00493B90"/>
    <w:rsid w:val="004957B7"/>
    <w:rsid w:val="004958BD"/>
    <w:rsid w:val="004A0C72"/>
    <w:rsid w:val="004A69E3"/>
    <w:rsid w:val="004B249A"/>
    <w:rsid w:val="004B7D62"/>
    <w:rsid w:val="004C005B"/>
    <w:rsid w:val="004C0FF2"/>
    <w:rsid w:val="004C6C12"/>
    <w:rsid w:val="004D2537"/>
    <w:rsid w:val="004D34D0"/>
    <w:rsid w:val="004D428C"/>
    <w:rsid w:val="004D46E1"/>
    <w:rsid w:val="004E3849"/>
    <w:rsid w:val="004E7909"/>
    <w:rsid w:val="004F60BF"/>
    <w:rsid w:val="00502537"/>
    <w:rsid w:val="00510060"/>
    <w:rsid w:val="00511DD5"/>
    <w:rsid w:val="005171DB"/>
    <w:rsid w:val="00524993"/>
    <w:rsid w:val="00525A31"/>
    <w:rsid w:val="00531F60"/>
    <w:rsid w:val="005450D5"/>
    <w:rsid w:val="00545671"/>
    <w:rsid w:val="00547FB9"/>
    <w:rsid w:val="005538A3"/>
    <w:rsid w:val="0055467B"/>
    <w:rsid w:val="00560240"/>
    <w:rsid w:val="00560678"/>
    <w:rsid w:val="005614CA"/>
    <w:rsid w:val="00562FC7"/>
    <w:rsid w:val="005654E9"/>
    <w:rsid w:val="00566FDB"/>
    <w:rsid w:val="0057183B"/>
    <w:rsid w:val="00573E22"/>
    <w:rsid w:val="00574DD3"/>
    <w:rsid w:val="00581888"/>
    <w:rsid w:val="00584459"/>
    <w:rsid w:val="00594469"/>
    <w:rsid w:val="00594EF4"/>
    <w:rsid w:val="00596326"/>
    <w:rsid w:val="005A2834"/>
    <w:rsid w:val="005A2BD0"/>
    <w:rsid w:val="005A5F73"/>
    <w:rsid w:val="005A7A84"/>
    <w:rsid w:val="005B2264"/>
    <w:rsid w:val="005B3F53"/>
    <w:rsid w:val="005B4C25"/>
    <w:rsid w:val="005C02CA"/>
    <w:rsid w:val="005C0848"/>
    <w:rsid w:val="005C2E25"/>
    <w:rsid w:val="005C3119"/>
    <w:rsid w:val="005C52FA"/>
    <w:rsid w:val="005C5519"/>
    <w:rsid w:val="005D3C38"/>
    <w:rsid w:val="005D4A7C"/>
    <w:rsid w:val="005D7C1B"/>
    <w:rsid w:val="005E09B1"/>
    <w:rsid w:val="005E1663"/>
    <w:rsid w:val="005E2B0F"/>
    <w:rsid w:val="005E301A"/>
    <w:rsid w:val="005E7C62"/>
    <w:rsid w:val="006004E4"/>
    <w:rsid w:val="00605689"/>
    <w:rsid w:val="0060725E"/>
    <w:rsid w:val="00607E34"/>
    <w:rsid w:val="00613534"/>
    <w:rsid w:val="00614E4A"/>
    <w:rsid w:val="006173BF"/>
    <w:rsid w:val="00623038"/>
    <w:rsid w:val="0062339D"/>
    <w:rsid w:val="00623CA2"/>
    <w:rsid w:val="00625873"/>
    <w:rsid w:val="006304DA"/>
    <w:rsid w:val="00631FFE"/>
    <w:rsid w:val="0063220C"/>
    <w:rsid w:val="00633E1A"/>
    <w:rsid w:val="0064384B"/>
    <w:rsid w:val="00650636"/>
    <w:rsid w:val="00654B86"/>
    <w:rsid w:val="00655FC5"/>
    <w:rsid w:val="006637C6"/>
    <w:rsid w:val="0066420D"/>
    <w:rsid w:val="00664543"/>
    <w:rsid w:val="00665840"/>
    <w:rsid w:val="0066740A"/>
    <w:rsid w:val="00671D49"/>
    <w:rsid w:val="00673BBB"/>
    <w:rsid w:val="00674969"/>
    <w:rsid w:val="00676103"/>
    <w:rsid w:val="00676242"/>
    <w:rsid w:val="00676D63"/>
    <w:rsid w:val="006770DD"/>
    <w:rsid w:val="00682485"/>
    <w:rsid w:val="00682F3F"/>
    <w:rsid w:val="0068312C"/>
    <w:rsid w:val="0068468F"/>
    <w:rsid w:val="00691520"/>
    <w:rsid w:val="00691854"/>
    <w:rsid w:val="0069246B"/>
    <w:rsid w:val="006A33C1"/>
    <w:rsid w:val="006A506D"/>
    <w:rsid w:val="006A74E0"/>
    <w:rsid w:val="006C573B"/>
    <w:rsid w:val="006C69A6"/>
    <w:rsid w:val="006C7565"/>
    <w:rsid w:val="006D084D"/>
    <w:rsid w:val="006D0E23"/>
    <w:rsid w:val="006D39E8"/>
    <w:rsid w:val="006D4F4E"/>
    <w:rsid w:val="006D579F"/>
    <w:rsid w:val="006D65DD"/>
    <w:rsid w:val="006D6FA5"/>
    <w:rsid w:val="006E02F4"/>
    <w:rsid w:val="006F0364"/>
    <w:rsid w:val="006F167B"/>
    <w:rsid w:val="0070049F"/>
    <w:rsid w:val="0070077A"/>
    <w:rsid w:val="00701115"/>
    <w:rsid w:val="00701D22"/>
    <w:rsid w:val="007053D3"/>
    <w:rsid w:val="00711597"/>
    <w:rsid w:val="00712616"/>
    <w:rsid w:val="0071274A"/>
    <w:rsid w:val="0071328B"/>
    <w:rsid w:val="007151A2"/>
    <w:rsid w:val="00720290"/>
    <w:rsid w:val="00721550"/>
    <w:rsid w:val="00722CE0"/>
    <w:rsid w:val="007230A5"/>
    <w:rsid w:val="0072393B"/>
    <w:rsid w:val="00724658"/>
    <w:rsid w:val="00726007"/>
    <w:rsid w:val="0072604A"/>
    <w:rsid w:val="00732BD7"/>
    <w:rsid w:val="007330F9"/>
    <w:rsid w:val="00733825"/>
    <w:rsid w:val="00735074"/>
    <w:rsid w:val="007351BE"/>
    <w:rsid w:val="00735B3D"/>
    <w:rsid w:val="007363D4"/>
    <w:rsid w:val="00740D85"/>
    <w:rsid w:val="0074373E"/>
    <w:rsid w:val="00747DE1"/>
    <w:rsid w:val="00750A6B"/>
    <w:rsid w:val="00752C99"/>
    <w:rsid w:val="00756FCB"/>
    <w:rsid w:val="00764BAC"/>
    <w:rsid w:val="0077043B"/>
    <w:rsid w:val="00774A92"/>
    <w:rsid w:val="00776F47"/>
    <w:rsid w:val="0078129B"/>
    <w:rsid w:val="007815D9"/>
    <w:rsid w:val="00791947"/>
    <w:rsid w:val="0079585C"/>
    <w:rsid w:val="007961A0"/>
    <w:rsid w:val="007968C7"/>
    <w:rsid w:val="007A2FD4"/>
    <w:rsid w:val="007A412E"/>
    <w:rsid w:val="007A43B6"/>
    <w:rsid w:val="007A6099"/>
    <w:rsid w:val="007B458B"/>
    <w:rsid w:val="007B4D0D"/>
    <w:rsid w:val="007B58F8"/>
    <w:rsid w:val="007B710D"/>
    <w:rsid w:val="007B728C"/>
    <w:rsid w:val="007C4027"/>
    <w:rsid w:val="007C609C"/>
    <w:rsid w:val="007D0E38"/>
    <w:rsid w:val="007D18C6"/>
    <w:rsid w:val="007D33C5"/>
    <w:rsid w:val="007D37D3"/>
    <w:rsid w:val="007E0DAD"/>
    <w:rsid w:val="007E1FF9"/>
    <w:rsid w:val="007E562C"/>
    <w:rsid w:val="007F129F"/>
    <w:rsid w:val="007F1AC9"/>
    <w:rsid w:val="007F337C"/>
    <w:rsid w:val="007F4F5E"/>
    <w:rsid w:val="007F72D0"/>
    <w:rsid w:val="00800756"/>
    <w:rsid w:val="008014A5"/>
    <w:rsid w:val="00801692"/>
    <w:rsid w:val="00802E91"/>
    <w:rsid w:val="00803962"/>
    <w:rsid w:val="00806852"/>
    <w:rsid w:val="008074A4"/>
    <w:rsid w:val="00813DE8"/>
    <w:rsid w:val="00823400"/>
    <w:rsid w:val="00825ED3"/>
    <w:rsid w:val="00830E6E"/>
    <w:rsid w:val="00830EFE"/>
    <w:rsid w:val="008320DA"/>
    <w:rsid w:val="008323FB"/>
    <w:rsid w:val="0083372D"/>
    <w:rsid w:val="008346F5"/>
    <w:rsid w:val="00840AB1"/>
    <w:rsid w:val="00841A45"/>
    <w:rsid w:val="008427B2"/>
    <w:rsid w:val="00842819"/>
    <w:rsid w:val="00843603"/>
    <w:rsid w:val="008462DF"/>
    <w:rsid w:val="0085266E"/>
    <w:rsid w:val="00852D87"/>
    <w:rsid w:val="00856E4C"/>
    <w:rsid w:val="00856F30"/>
    <w:rsid w:val="00861166"/>
    <w:rsid w:val="008615C1"/>
    <w:rsid w:val="008628DE"/>
    <w:rsid w:val="00863643"/>
    <w:rsid w:val="008656AD"/>
    <w:rsid w:val="00865FBB"/>
    <w:rsid w:val="00872751"/>
    <w:rsid w:val="008733F0"/>
    <w:rsid w:val="008808A9"/>
    <w:rsid w:val="00880D1E"/>
    <w:rsid w:val="00885533"/>
    <w:rsid w:val="00886168"/>
    <w:rsid w:val="00886967"/>
    <w:rsid w:val="0088733F"/>
    <w:rsid w:val="0089171A"/>
    <w:rsid w:val="00897D9A"/>
    <w:rsid w:val="008A1AB6"/>
    <w:rsid w:val="008A1C64"/>
    <w:rsid w:val="008A769D"/>
    <w:rsid w:val="008B4AE1"/>
    <w:rsid w:val="008B5191"/>
    <w:rsid w:val="008C3FC3"/>
    <w:rsid w:val="008C6616"/>
    <w:rsid w:val="008D1B28"/>
    <w:rsid w:val="008D2938"/>
    <w:rsid w:val="008D4B07"/>
    <w:rsid w:val="008D560F"/>
    <w:rsid w:val="008F3408"/>
    <w:rsid w:val="008F37E8"/>
    <w:rsid w:val="008F4D6E"/>
    <w:rsid w:val="008F4F1F"/>
    <w:rsid w:val="008F69E6"/>
    <w:rsid w:val="008F7C43"/>
    <w:rsid w:val="00903E3F"/>
    <w:rsid w:val="0090721E"/>
    <w:rsid w:val="00907B08"/>
    <w:rsid w:val="00910C0B"/>
    <w:rsid w:val="009136F3"/>
    <w:rsid w:val="0091452A"/>
    <w:rsid w:val="009153EB"/>
    <w:rsid w:val="009154B2"/>
    <w:rsid w:val="00921E35"/>
    <w:rsid w:val="009249F4"/>
    <w:rsid w:val="00924C75"/>
    <w:rsid w:val="0092570B"/>
    <w:rsid w:val="00926612"/>
    <w:rsid w:val="009307A7"/>
    <w:rsid w:val="0093309E"/>
    <w:rsid w:val="00935EE5"/>
    <w:rsid w:val="00941137"/>
    <w:rsid w:val="00941A17"/>
    <w:rsid w:val="0094348C"/>
    <w:rsid w:val="009464E1"/>
    <w:rsid w:val="0095092C"/>
    <w:rsid w:val="00950B69"/>
    <w:rsid w:val="00952AEF"/>
    <w:rsid w:val="009534D6"/>
    <w:rsid w:val="00953B49"/>
    <w:rsid w:val="009563F8"/>
    <w:rsid w:val="00962198"/>
    <w:rsid w:val="009702C5"/>
    <w:rsid w:val="00971A56"/>
    <w:rsid w:val="00975D02"/>
    <w:rsid w:val="00975E7B"/>
    <w:rsid w:val="009768F9"/>
    <w:rsid w:val="009770E8"/>
    <w:rsid w:val="0097739B"/>
    <w:rsid w:val="00977552"/>
    <w:rsid w:val="00983D25"/>
    <w:rsid w:val="009854C6"/>
    <w:rsid w:val="009864AA"/>
    <w:rsid w:val="00990466"/>
    <w:rsid w:val="00990F2F"/>
    <w:rsid w:val="009923D4"/>
    <w:rsid w:val="009933D1"/>
    <w:rsid w:val="009935B6"/>
    <w:rsid w:val="009A04F3"/>
    <w:rsid w:val="009A399D"/>
    <w:rsid w:val="009A5544"/>
    <w:rsid w:val="009B0511"/>
    <w:rsid w:val="009B2956"/>
    <w:rsid w:val="009B35D1"/>
    <w:rsid w:val="009B3D37"/>
    <w:rsid w:val="009B4327"/>
    <w:rsid w:val="009B4C23"/>
    <w:rsid w:val="009B5E7D"/>
    <w:rsid w:val="009B6BDA"/>
    <w:rsid w:val="009C042F"/>
    <w:rsid w:val="009C2C2D"/>
    <w:rsid w:val="009C489A"/>
    <w:rsid w:val="009C66DB"/>
    <w:rsid w:val="009C7E4F"/>
    <w:rsid w:val="009D0CDD"/>
    <w:rsid w:val="009D28B6"/>
    <w:rsid w:val="009D6B1E"/>
    <w:rsid w:val="009D7FB3"/>
    <w:rsid w:val="009E18DB"/>
    <w:rsid w:val="009E4140"/>
    <w:rsid w:val="009E7040"/>
    <w:rsid w:val="009F234E"/>
    <w:rsid w:val="009F44A2"/>
    <w:rsid w:val="009F6CD9"/>
    <w:rsid w:val="009F7C6D"/>
    <w:rsid w:val="00A01893"/>
    <w:rsid w:val="00A02D3F"/>
    <w:rsid w:val="00A03FDA"/>
    <w:rsid w:val="00A06E4A"/>
    <w:rsid w:val="00A07025"/>
    <w:rsid w:val="00A10645"/>
    <w:rsid w:val="00A146B4"/>
    <w:rsid w:val="00A16441"/>
    <w:rsid w:val="00A177E0"/>
    <w:rsid w:val="00A17D40"/>
    <w:rsid w:val="00A20FF9"/>
    <w:rsid w:val="00A2170F"/>
    <w:rsid w:val="00A2726E"/>
    <w:rsid w:val="00A322F5"/>
    <w:rsid w:val="00A348CE"/>
    <w:rsid w:val="00A37C2C"/>
    <w:rsid w:val="00A37FFE"/>
    <w:rsid w:val="00A446FD"/>
    <w:rsid w:val="00A45905"/>
    <w:rsid w:val="00A46DCB"/>
    <w:rsid w:val="00A51F78"/>
    <w:rsid w:val="00A5247E"/>
    <w:rsid w:val="00A525E1"/>
    <w:rsid w:val="00A579DF"/>
    <w:rsid w:val="00A60801"/>
    <w:rsid w:val="00A60850"/>
    <w:rsid w:val="00A6119B"/>
    <w:rsid w:val="00A654D5"/>
    <w:rsid w:val="00A66818"/>
    <w:rsid w:val="00A66B1D"/>
    <w:rsid w:val="00A66D76"/>
    <w:rsid w:val="00A70DE9"/>
    <w:rsid w:val="00A70FCC"/>
    <w:rsid w:val="00A73944"/>
    <w:rsid w:val="00A73C94"/>
    <w:rsid w:val="00A746FF"/>
    <w:rsid w:val="00A77647"/>
    <w:rsid w:val="00A826F9"/>
    <w:rsid w:val="00A839D4"/>
    <w:rsid w:val="00A83AFB"/>
    <w:rsid w:val="00A84054"/>
    <w:rsid w:val="00A866B0"/>
    <w:rsid w:val="00A86D17"/>
    <w:rsid w:val="00A86FF2"/>
    <w:rsid w:val="00A90481"/>
    <w:rsid w:val="00A91B13"/>
    <w:rsid w:val="00A92C13"/>
    <w:rsid w:val="00A9311B"/>
    <w:rsid w:val="00A94476"/>
    <w:rsid w:val="00A94D91"/>
    <w:rsid w:val="00A951A6"/>
    <w:rsid w:val="00A95F73"/>
    <w:rsid w:val="00A96F07"/>
    <w:rsid w:val="00A97F9D"/>
    <w:rsid w:val="00AA0051"/>
    <w:rsid w:val="00AA03D6"/>
    <w:rsid w:val="00AA6750"/>
    <w:rsid w:val="00AB3A24"/>
    <w:rsid w:val="00AB510F"/>
    <w:rsid w:val="00AB67FD"/>
    <w:rsid w:val="00AC086D"/>
    <w:rsid w:val="00AC7DE8"/>
    <w:rsid w:val="00AD32E5"/>
    <w:rsid w:val="00AD4FE9"/>
    <w:rsid w:val="00AD534F"/>
    <w:rsid w:val="00AE0055"/>
    <w:rsid w:val="00AE2693"/>
    <w:rsid w:val="00AE40E3"/>
    <w:rsid w:val="00AE5FBF"/>
    <w:rsid w:val="00AF2AB2"/>
    <w:rsid w:val="00AF2C8C"/>
    <w:rsid w:val="00AF57C2"/>
    <w:rsid w:val="00AF6136"/>
    <w:rsid w:val="00B017E3"/>
    <w:rsid w:val="00B065E1"/>
    <w:rsid w:val="00B104CD"/>
    <w:rsid w:val="00B112C8"/>
    <w:rsid w:val="00B1289D"/>
    <w:rsid w:val="00B12D71"/>
    <w:rsid w:val="00B2169B"/>
    <w:rsid w:val="00B2218B"/>
    <w:rsid w:val="00B24D43"/>
    <w:rsid w:val="00B30530"/>
    <w:rsid w:val="00B44B59"/>
    <w:rsid w:val="00B452CA"/>
    <w:rsid w:val="00B512FC"/>
    <w:rsid w:val="00B51E85"/>
    <w:rsid w:val="00B52D32"/>
    <w:rsid w:val="00B53C34"/>
    <w:rsid w:val="00B54CC3"/>
    <w:rsid w:val="00B57428"/>
    <w:rsid w:val="00B610F7"/>
    <w:rsid w:val="00B61621"/>
    <w:rsid w:val="00B623A3"/>
    <w:rsid w:val="00B62952"/>
    <w:rsid w:val="00B6393C"/>
    <w:rsid w:val="00B71266"/>
    <w:rsid w:val="00B712AA"/>
    <w:rsid w:val="00B74C41"/>
    <w:rsid w:val="00B828EB"/>
    <w:rsid w:val="00B842E3"/>
    <w:rsid w:val="00B93311"/>
    <w:rsid w:val="00B96BFB"/>
    <w:rsid w:val="00B96FE4"/>
    <w:rsid w:val="00BA06E8"/>
    <w:rsid w:val="00BA102F"/>
    <w:rsid w:val="00BA28D9"/>
    <w:rsid w:val="00BA6116"/>
    <w:rsid w:val="00BA7F9D"/>
    <w:rsid w:val="00BB1D79"/>
    <w:rsid w:val="00BB69DA"/>
    <w:rsid w:val="00BC2E8D"/>
    <w:rsid w:val="00BC6190"/>
    <w:rsid w:val="00BC677F"/>
    <w:rsid w:val="00BC6F9F"/>
    <w:rsid w:val="00BC7D8E"/>
    <w:rsid w:val="00BD00F7"/>
    <w:rsid w:val="00BD51DF"/>
    <w:rsid w:val="00BD543F"/>
    <w:rsid w:val="00BD54CD"/>
    <w:rsid w:val="00BD6EA2"/>
    <w:rsid w:val="00BD787C"/>
    <w:rsid w:val="00BD7E0A"/>
    <w:rsid w:val="00BE32BC"/>
    <w:rsid w:val="00BE71B0"/>
    <w:rsid w:val="00BF1E6A"/>
    <w:rsid w:val="00BF20CF"/>
    <w:rsid w:val="00BF2D09"/>
    <w:rsid w:val="00BF4BA1"/>
    <w:rsid w:val="00BF6663"/>
    <w:rsid w:val="00C04FE3"/>
    <w:rsid w:val="00C10A41"/>
    <w:rsid w:val="00C12B75"/>
    <w:rsid w:val="00C14D0F"/>
    <w:rsid w:val="00C14F79"/>
    <w:rsid w:val="00C16271"/>
    <w:rsid w:val="00C202D1"/>
    <w:rsid w:val="00C2080C"/>
    <w:rsid w:val="00C24241"/>
    <w:rsid w:val="00C24C85"/>
    <w:rsid w:val="00C250B1"/>
    <w:rsid w:val="00C25BC1"/>
    <w:rsid w:val="00C271D3"/>
    <w:rsid w:val="00C32650"/>
    <w:rsid w:val="00C35554"/>
    <w:rsid w:val="00C359C3"/>
    <w:rsid w:val="00C37B26"/>
    <w:rsid w:val="00C37F79"/>
    <w:rsid w:val="00C423AA"/>
    <w:rsid w:val="00C54A70"/>
    <w:rsid w:val="00C569A8"/>
    <w:rsid w:val="00C60DBD"/>
    <w:rsid w:val="00C637CD"/>
    <w:rsid w:val="00C70FF4"/>
    <w:rsid w:val="00C722B0"/>
    <w:rsid w:val="00C723E9"/>
    <w:rsid w:val="00C73137"/>
    <w:rsid w:val="00C73684"/>
    <w:rsid w:val="00C755DA"/>
    <w:rsid w:val="00C75F03"/>
    <w:rsid w:val="00C76002"/>
    <w:rsid w:val="00C80B0B"/>
    <w:rsid w:val="00C82CBB"/>
    <w:rsid w:val="00C831F5"/>
    <w:rsid w:val="00C9142A"/>
    <w:rsid w:val="00C9174B"/>
    <w:rsid w:val="00C924E6"/>
    <w:rsid w:val="00C92DFB"/>
    <w:rsid w:val="00C9385B"/>
    <w:rsid w:val="00C93A3F"/>
    <w:rsid w:val="00C93C0C"/>
    <w:rsid w:val="00C941C2"/>
    <w:rsid w:val="00C94D42"/>
    <w:rsid w:val="00C94EDC"/>
    <w:rsid w:val="00C95E83"/>
    <w:rsid w:val="00C964F1"/>
    <w:rsid w:val="00CA3358"/>
    <w:rsid w:val="00CA7ACD"/>
    <w:rsid w:val="00CB06E0"/>
    <w:rsid w:val="00CC1654"/>
    <w:rsid w:val="00CC32C2"/>
    <w:rsid w:val="00CC394D"/>
    <w:rsid w:val="00CC4F7B"/>
    <w:rsid w:val="00CC5A63"/>
    <w:rsid w:val="00CD071D"/>
    <w:rsid w:val="00CD0FF2"/>
    <w:rsid w:val="00CD1B58"/>
    <w:rsid w:val="00CD1BFE"/>
    <w:rsid w:val="00CD40DE"/>
    <w:rsid w:val="00CD426C"/>
    <w:rsid w:val="00CD44F8"/>
    <w:rsid w:val="00CD51E0"/>
    <w:rsid w:val="00CD73E0"/>
    <w:rsid w:val="00CE3DB9"/>
    <w:rsid w:val="00CF1948"/>
    <w:rsid w:val="00CF2045"/>
    <w:rsid w:val="00CF23A9"/>
    <w:rsid w:val="00CF6E33"/>
    <w:rsid w:val="00D0271C"/>
    <w:rsid w:val="00D03335"/>
    <w:rsid w:val="00D0340A"/>
    <w:rsid w:val="00D04535"/>
    <w:rsid w:val="00D04B4F"/>
    <w:rsid w:val="00D04C62"/>
    <w:rsid w:val="00D04E65"/>
    <w:rsid w:val="00D05FBF"/>
    <w:rsid w:val="00D074CA"/>
    <w:rsid w:val="00D11378"/>
    <w:rsid w:val="00D14A0B"/>
    <w:rsid w:val="00D17F23"/>
    <w:rsid w:val="00D20185"/>
    <w:rsid w:val="00D216E8"/>
    <w:rsid w:val="00D22665"/>
    <w:rsid w:val="00D22AD3"/>
    <w:rsid w:val="00D23B8D"/>
    <w:rsid w:val="00D26C52"/>
    <w:rsid w:val="00D26CEE"/>
    <w:rsid w:val="00D33107"/>
    <w:rsid w:val="00D371BF"/>
    <w:rsid w:val="00D40A42"/>
    <w:rsid w:val="00D41D05"/>
    <w:rsid w:val="00D43E54"/>
    <w:rsid w:val="00D556EC"/>
    <w:rsid w:val="00D567E2"/>
    <w:rsid w:val="00D5761D"/>
    <w:rsid w:val="00D6625E"/>
    <w:rsid w:val="00D674DE"/>
    <w:rsid w:val="00D71597"/>
    <w:rsid w:val="00D74E5E"/>
    <w:rsid w:val="00D7610C"/>
    <w:rsid w:val="00D80129"/>
    <w:rsid w:val="00D81D5D"/>
    <w:rsid w:val="00D836A4"/>
    <w:rsid w:val="00D83CC8"/>
    <w:rsid w:val="00D86E8D"/>
    <w:rsid w:val="00D872B1"/>
    <w:rsid w:val="00D911D7"/>
    <w:rsid w:val="00D975BD"/>
    <w:rsid w:val="00DA0A4D"/>
    <w:rsid w:val="00DA4786"/>
    <w:rsid w:val="00DA5DA7"/>
    <w:rsid w:val="00DA5FBC"/>
    <w:rsid w:val="00DA71C1"/>
    <w:rsid w:val="00DA74E9"/>
    <w:rsid w:val="00DA77E9"/>
    <w:rsid w:val="00DB1E7A"/>
    <w:rsid w:val="00DB303D"/>
    <w:rsid w:val="00DB3041"/>
    <w:rsid w:val="00DB73FB"/>
    <w:rsid w:val="00DB76C5"/>
    <w:rsid w:val="00DC2A1C"/>
    <w:rsid w:val="00DC2CFC"/>
    <w:rsid w:val="00DC4397"/>
    <w:rsid w:val="00DC4D63"/>
    <w:rsid w:val="00DD02C0"/>
    <w:rsid w:val="00DD089B"/>
    <w:rsid w:val="00DD110E"/>
    <w:rsid w:val="00DE5FEA"/>
    <w:rsid w:val="00DF2B3F"/>
    <w:rsid w:val="00DF3D43"/>
    <w:rsid w:val="00DF571C"/>
    <w:rsid w:val="00DF6F46"/>
    <w:rsid w:val="00E0242C"/>
    <w:rsid w:val="00E04ED3"/>
    <w:rsid w:val="00E052A5"/>
    <w:rsid w:val="00E05943"/>
    <w:rsid w:val="00E05F69"/>
    <w:rsid w:val="00E066C9"/>
    <w:rsid w:val="00E130CE"/>
    <w:rsid w:val="00E13CDC"/>
    <w:rsid w:val="00E16848"/>
    <w:rsid w:val="00E17F51"/>
    <w:rsid w:val="00E233F0"/>
    <w:rsid w:val="00E235B6"/>
    <w:rsid w:val="00E36463"/>
    <w:rsid w:val="00E41CCC"/>
    <w:rsid w:val="00E45F4E"/>
    <w:rsid w:val="00E521E5"/>
    <w:rsid w:val="00E61C48"/>
    <w:rsid w:val="00E61FAC"/>
    <w:rsid w:val="00E67CD4"/>
    <w:rsid w:val="00E70691"/>
    <w:rsid w:val="00E73DBF"/>
    <w:rsid w:val="00E77DEF"/>
    <w:rsid w:val="00E77F19"/>
    <w:rsid w:val="00E8004A"/>
    <w:rsid w:val="00E85D01"/>
    <w:rsid w:val="00E86E28"/>
    <w:rsid w:val="00E873DC"/>
    <w:rsid w:val="00E8794E"/>
    <w:rsid w:val="00E9161B"/>
    <w:rsid w:val="00E932D6"/>
    <w:rsid w:val="00E9471C"/>
    <w:rsid w:val="00E96952"/>
    <w:rsid w:val="00EA0851"/>
    <w:rsid w:val="00EA0CFD"/>
    <w:rsid w:val="00EA266B"/>
    <w:rsid w:val="00EB0EA1"/>
    <w:rsid w:val="00EB17E1"/>
    <w:rsid w:val="00EB1A23"/>
    <w:rsid w:val="00EC098B"/>
    <w:rsid w:val="00EC104A"/>
    <w:rsid w:val="00EC1E40"/>
    <w:rsid w:val="00EC2077"/>
    <w:rsid w:val="00EC4B45"/>
    <w:rsid w:val="00ED0452"/>
    <w:rsid w:val="00ED2152"/>
    <w:rsid w:val="00EE41DB"/>
    <w:rsid w:val="00EF027C"/>
    <w:rsid w:val="00EF0918"/>
    <w:rsid w:val="00EF4CC7"/>
    <w:rsid w:val="00EF5651"/>
    <w:rsid w:val="00F0021F"/>
    <w:rsid w:val="00F00DD2"/>
    <w:rsid w:val="00F01317"/>
    <w:rsid w:val="00F01DEA"/>
    <w:rsid w:val="00F01FEF"/>
    <w:rsid w:val="00F029A4"/>
    <w:rsid w:val="00F051DF"/>
    <w:rsid w:val="00F05497"/>
    <w:rsid w:val="00F06C98"/>
    <w:rsid w:val="00F11028"/>
    <w:rsid w:val="00F11ACA"/>
    <w:rsid w:val="00F11B0D"/>
    <w:rsid w:val="00F14827"/>
    <w:rsid w:val="00F162D9"/>
    <w:rsid w:val="00F16810"/>
    <w:rsid w:val="00F21A48"/>
    <w:rsid w:val="00F22F8A"/>
    <w:rsid w:val="00F23DC7"/>
    <w:rsid w:val="00F248BD"/>
    <w:rsid w:val="00F25CE6"/>
    <w:rsid w:val="00F31EE9"/>
    <w:rsid w:val="00F3512C"/>
    <w:rsid w:val="00F358F7"/>
    <w:rsid w:val="00F40E6D"/>
    <w:rsid w:val="00F424C6"/>
    <w:rsid w:val="00F42EC7"/>
    <w:rsid w:val="00F55006"/>
    <w:rsid w:val="00F600D9"/>
    <w:rsid w:val="00F611CC"/>
    <w:rsid w:val="00F61DE3"/>
    <w:rsid w:val="00F63B21"/>
    <w:rsid w:val="00F64989"/>
    <w:rsid w:val="00F674AF"/>
    <w:rsid w:val="00F71EE0"/>
    <w:rsid w:val="00F7449B"/>
    <w:rsid w:val="00F8111F"/>
    <w:rsid w:val="00F81C10"/>
    <w:rsid w:val="00F82E31"/>
    <w:rsid w:val="00F86DDC"/>
    <w:rsid w:val="00F92F5C"/>
    <w:rsid w:val="00F934C6"/>
    <w:rsid w:val="00F97016"/>
    <w:rsid w:val="00F97443"/>
    <w:rsid w:val="00FA083A"/>
    <w:rsid w:val="00FA54E3"/>
    <w:rsid w:val="00FA6FA8"/>
    <w:rsid w:val="00FA7DE1"/>
    <w:rsid w:val="00FB1C85"/>
    <w:rsid w:val="00FB53D7"/>
    <w:rsid w:val="00FB75AC"/>
    <w:rsid w:val="00FC3FB1"/>
    <w:rsid w:val="00FC42BE"/>
    <w:rsid w:val="00FC4545"/>
    <w:rsid w:val="00FC4D57"/>
    <w:rsid w:val="00FC5392"/>
    <w:rsid w:val="00FC5AFE"/>
    <w:rsid w:val="00FD0FF1"/>
    <w:rsid w:val="00FD2317"/>
    <w:rsid w:val="00FD44C8"/>
    <w:rsid w:val="00FD6639"/>
    <w:rsid w:val="00FD7016"/>
    <w:rsid w:val="00FD72C5"/>
    <w:rsid w:val="00FE0E24"/>
    <w:rsid w:val="00FE1F6D"/>
    <w:rsid w:val="00FE6103"/>
    <w:rsid w:val="00FF24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EDAFD6"/>
  <w15:docId w15:val="{865AABC7-FB37-4AC2-A727-0F304378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A9E"/>
    <w:rPr>
      <w:rFonts w:eastAsia="Calibri" w:cs="Arial"/>
      <w:lang w:eastAsia="en-US"/>
    </w:rPr>
  </w:style>
  <w:style w:type="paragraph" w:styleId="Titre1">
    <w:name w:val="heading 1"/>
    <w:basedOn w:val="Normal"/>
    <w:next w:val="Normal"/>
    <w:autoRedefine/>
    <w:rsid w:val="002B5F4F"/>
    <w:pPr>
      <w:keepNext/>
      <w:numPr>
        <w:numId w:val="2"/>
      </w:numPr>
      <w:pBdr>
        <w:top w:val="single" w:sz="18" w:space="1" w:color="auto"/>
        <w:bottom w:val="single" w:sz="18" w:space="1" w:color="auto"/>
      </w:pBdr>
      <w:spacing w:before="240" w:after="240" w:line="280" w:lineRule="atLeast"/>
      <w:outlineLvl w:val="0"/>
    </w:pPr>
    <w:rPr>
      <w:rFonts w:ascii="Tahoma" w:hAnsi="Tahoma" w:cs="Tahoma"/>
      <w:b/>
      <w:bCs/>
      <w:kern w:val="32"/>
      <w:sz w:val="28"/>
      <w:szCs w:val="28"/>
    </w:rPr>
  </w:style>
  <w:style w:type="paragraph" w:styleId="Titre2">
    <w:name w:val="heading 2"/>
    <w:basedOn w:val="Normal"/>
    <w:next w:val="Normal"/>
    <w:link w:val="Titre2Car"/>
    <w:autoRedefine/>
    <w:qFormat/>
    <w:rsid w:val="00B065E1"/>
    <w:pPr>
      <w:keepNext/>
      <w:spacing w:before="240"/>
      <w:ind w:left="567"/>
      <w:outlineLvl w:val="1"/>
    </w:pPr>
    <w:rPr>
      <w:rFonts w:ascii="Tahoma" w:eastAsiaTheme="minorHAnsi" w:hAnsi="Tahoma" w:cs="Tahoma"/>
      <w:b/>
      <w:color w:val="AA3871"/>
      <w:sz w:val="28"/>
      <w:szCs w:val="28"/>
      <w:u w:val="single"/>
    </w:rPr>
  </w:style>
  <w:style w:type="paragraph" w:styleId="Titre3">
    <w:name w:val="heading 3"/>
    <w:basedOn w:val="Normal"/>
    <w:next w:val="Normal"/>
    <w:autoRedefine/>
    <w:rsid w:val="0047457A"/>
    <w:pPr>
      <w:keepNext/>
      <w:numPr>
        <w:ilvl w:val="2"/>
      </w:numPr>
      <w:pBdr>
        <w:bottom w:val="single" w:sz="8" w:space="1" w:color="auto"/>
      </w:pBdr>
      <w:spacing w:before="240" w:after="240"/>
      <w:ind w:left="1416" w:hanging="720"/>
      <w:outlineLvl w:val="2"/>
    </w:pPr>
    <w:rPr>
      <w:b/>
      <w:bCs/>
      <w:sz w:val="26"/>
      <w:szCs w:val="26"/>
    </w:rPr>
  </w:style>
  <w:style w:type="paragraph" w:styleId="Titre4">
    <w:name w:val="heading 4"/>
    <w:basedOn w:val="Normal"/>
    <w:next w:val="Normal"/>
    <w:autoRedefine/>
    <w:rsid w:val="00B53C34"/>
    <w:pPr>
      <w:keepNext/>
      <w:numPr>
        <w:ilvl w:val="3"/>
        <w:numId w:val="6"/>
      </w:numPr>
      <w:spacing w:before="60" w:after="60" w:line="280" w:lineRule="atLeast"/>
      <w:outlineLvl w:val="3"/>
    </w:pPr>
    <w:rPr>
      <w:b/>
      <w:bCs/>
      <w:i/>
      <w:sz w:val="24"/>
      <w:szCs w:val="28"/>
    </w:rPr>
  </w:style>
  <w:style w:type="paragraph" w:styleId="Titre5">
    <w:name w:val="heading 5"/>
    <w:basedOn w:val="Normal"/>
    <w:next w:val="Normal"/>
    <w:autoRedefine/>
    <w:rsid w:val="007C609C"/>
    <w:pPr>
      <w:numPr>
        <w:ilvl w:val="4"/>
        <w:numId w:val="3"/>
      </w:numPr>
      <w:spacing w:before="60" w:after="60" w:line="280" w:lineRule="atLeast"/>
      <w:outlineLvl w:val="4"/>
    </w:pPr>
    <w:rPr>
      <w:bCs/>
      <w:iCs/>
      <w:sz w:val="24"/>
      <w:szCs w:val="26"/>
    </w:rPr>
  </w:style>
  <w:style w:type="paragraph" w:styleId="Titre6">
    <w:name w:val="heading 6"/>
    <w:basedOn w:val="Normal"/>
    <w:next w:val="Normal"/>
    <w:autoRedefine/>
    <w:rsid w:val="007C609C"/>
    <w:pPr>
      <w:numPr>
        <w:ilvl w:val="5"/>
        <w:numId w:val="3"/>
      </w:numPr>
      <w:spacing w:before="60" w:after="60" w:line="280" w:lineRule="atLeast"/>
      <w:outlineLvl w:val="5"/>
    </w:pPr>
    <w:rPr>
      <w:bCs/>
      <w:szCs w:val="22"/>
    </w:rPr>
  </w:style>
  <w:style w:type="paragraph" w:styleId="Titre7">
    <w:name w:val="heading 7"/>
    <w:basedOn w:val="Normal"/>
    <w:next w:val="Normal"/>
    <w:autoRedefine/>
    <w:rsid w:val="007C609C"/>
    <w:pPr>
      <w:numPr>
        <w:ilvl w:val="6"/>
        <w:numId w:val="3"/>
      </w:numPr>
      <w:spacing w:before="60" w:after="60" w:line="280" w:lineRule="atLeast"/>
      <w:outlineLvl w:val="6"/>
    </w:pPr>
  </w:style>
  <w:style w:type="paragraph" w:styleId="Titre8">
    <w:name w:val="heading 8"/>
    <w:basedOn w:val="Normal"/>
    <w:next w:val="Normal"/>
    <w:autoRedefine/>
    <w:rsid w:val="007C609C"/>
    <w:pPr>
      <w:numPr>
        <w:ilvl w:val="7"/>
        <w:numId w:val="3"/>
      </w:numPr>
      <w:spacing w:before="60" w:after="60" w:line="280" w:lineRule="atLeast"/>
      <w:outlineLvl w:val="7"/>
    </w:pPr>
    <w:rPr>
      <w:iCs/>
    </w:rPr>
  </w:style>
  <w:style w:type="paragraph" w:styleId="Titre9">
    <w:name w:val="heading 9"/>
    <w:basedOn w:val="Normal"/>
    <w:next w:val="Normal"/>
    <w:autoRedefine/>
    <w:rsid w:val="007C609C"/>
    <w:pPr>
      <w:numPr>
        <w:ilvl w:val="8"/>
        <w:numId w:val="3"/>
      </w:numPr>
      <w:spacing w:before="60" w:after="60" w:line="280" w:lineRule="atLeast"/>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qFormat/>
    <w:rsid w:val="00A03FDA"/>
    <w:pPr>
      <w:spacing w:before="240"/>
    </w:pPr>
    <w:rPr>
      <w:rFonts w:asciiTheme="minorHAnsi" w:hAnsiTheme="minorHAnsi"/>
      <w:b/>
      <w:bCs/>
    </w:rPr>
  </w:style>
  <w:style w:type="paragraph" w:styleId="TM1">
    <w:name w:val="toc 1"/>
    <w:basedOn w:val="Normal"/>
    <w:next w:val="Normal"/>
    <w:autoRedefine/>
    <w:uiPriority w:val="39"/>
    <w:qFormat/>
    <w:rsid w:val="00046C88"/>
    <w:pPr>
      <w:tabs>
        <w:tab w:val="right" w:pos="10849"/>
      </w:tabs>
      <w:spacing w:before="360"/>
      <w:ind w:right="27"/>
    </w:pPr>
    <w:rPr>
      <w:rFonts w:asciiTheme="majorHAnsi" w:hAnsiTheme="majorHAnsi"/>
      <w:b/>
      <w:bCs/>
      <w:caps/>
      <w:sz w:val="24"/>
      <w:szCs w:val="24"/>
    </w:rPr>
  </w:style>
  <w:style w:type="paragraph" w:styleId="TM3">
    <w:name w:val="toc 3"/>
    <w:basedOn w:val="Normal"/>
    <w:next w:val="Normal"/>
    <w:autoRedefine/>
    <w:uiPriority w:val="39"/>
    <w:qFormat/>
    <w:rsid w:val="004D46E1"/>
    <w:pPr>
      <w:ind w:left="567"/>
    </w:pPr>
    <w:rPr>
      <w:rFonts w:ascii="Tahoma" w:hAnsi="Tahoma" w:cs="Tahoma"/>
      <w:iCs/>
      <w:color w:val="AA3871"/>
    </w:rPr>
  </w:style>
  <w:style w:type="paragraph" w:styleId="TM4">
    <w:name w:val="toc 4"/>
    <w:basedOn w:val="Normal"/>
    <w:next w:val="Normal"/>
    <w:autoRedefine/>
    <w:uiPriority w:val="39"/>
    <w:rsid w:val="002A6AF2"/>
    <w:pPr>
      <w:tabs>
        <w:tab w:val="right" w:leader="dot" w:pos="9486"/>
      </w:tabs>
      <w:ind w:left="400"/>
    </w:pPr>
    <w:rPr>
      <w:rFonts w:asciiTheme="minorHAnsi" w:hAnsiTheme="minorHAnsi"/>
    </w:rPr>
  </w:style>
  <w:style w:type="paragraph" w:styleId="TM5">
    <w:name w:val="toc 5"/>
    <w:basedOn w:val="Normal"/>
    <w:next w:val="Normal"/>
    <w:autoRedefine/>
    <w:uiPriority w:val="39"/>
    <w:rsid w:val="007C609C"/>
    <w:pPr>
      <w:ind w:left="600"/>
    </w:pPr>
    <w:rPr>
      <w:rFonts w:asciiTheme="minorHAnsi" w:hAnsiTheme="minorHAnsi"/>
    </w:rPr>
  </w:style>
  <w:style w:type="paragraph" w:styleId="TM6">
    <w:name w:val="toc 6"/>
    <w:basedOn w:val="Normal"/>
    <w:next w:val="Normal"/>
    <w:autoRedefine/>
    <w:uiPriority w:val="39"/>
    <w:rsid w:val="007C609C"/>
    <w:pPr>
      <w:ind w:left="800"/>
    </w:pPr>
    <w:rPr>
      <w:rFonts w:asciiTheme="minorHAnsi" w:hAnsiTheme="minorHAnsi"/>
    </w:rPr>
  </w:style>
  <w:style w:type="paragraph" w:styleId="TM7">
    <w:name w:val="toc 7"/>
    <w:basedOn w:val="Normal"/>
    <w:next w:val="Normal"/>
    <w:autoRedefine/>
    <w:uiPriority w:val="39"/>
    <w:rsid w:val="007C609C"/>
    <w:pPr>
      <w:ind w:left="1000"/>
    </w:pPr>
    <w:rPr>
      <w:rFonts w:asciiTheme="minorHAnsi" w:hAnsiTheme="minorHAnsi"/>
    </w:rPr>
  </w:style>
  <w:style w:type="paragraph" w:styleId="TM8">
    <w:name w:val="toc 8"/>
    <w:basedOn w:val="Normal"/>
    <w:next w:val="Normal"/>
    <w:autoRedefine/>
    <w:uiPriority w:val="39"/>
    <w:rsid w:val="007C609C"/>
    <w:pPr>
      <w:ind w:left="1200"/>
    </w:pPr>
    <w:rPr>
      <w:rFonts w:asciiTheme="minorHAnsi" w:hAnsiTheme="minorHAnsi"/>
    </w:rPr>
  </w:style>
  <w:style w:type="paragraph" w:styleId="TM9">
    <w:name w:val="toc 9"/>
    <w:basedOn w:val="Normal"/>
    <w:next w:val="Normal"/>
    <w:autoRedefine/>
    <w:uiPriority w:val="39"/>
    <w:rsid w:val="007C609C"/>
    <w:pPr>
      <w:ind w:left="1400"/>
    </w:pPr>
    <w:rPr>
      <w:rFonts w:asciiTheme="minorHAnsi" w:hAnsiTheme="minorHAnsi"/>
    </w:rPr>
  </w:style>
  <w:style w:type="character" w:styleId="Lienhypertexte">
    <w:name w:val="Hyperlink"/>
    <w:basedOn w:val="Policepardfaut"/>
    <w:uiPriority w:val="99"/>
    <w:rsid w:val="007C609C"/>
    <w:rPr>
      <w:color w:val="0000FF"/>
      <w:u w:val="single"/>
    </w:rPr>
  </w:style>
  <w:style w:type="paragraph" w:styleId="En-tte">
    <w:name w:val="header"/>
    <w:basedOn w:val="Normal"/>
    <w:link w:val="En-tteCar"/>
    <w:uiPriority w:val="99"/>
    <w:rsid w:val="007C609C"/>
    <w:pPr>
      <w:tabs>
        <w:tab w:val="center" w:pos="4536"/>
        <w:tab w:val="right" w:pos="9072"/>
      </w:tabs>
    </w:pPr>
  </w:style>
  <w:style w:type="paragraph" w:styleId="Listepuces">
    <w:name w:val="List Bullet"/>
    <w:basedOn w:val="Normal"/>
    <w:autoRedefine/>
    <w:rsid w:val="007C609C"/>
    <w:pPr>
      <w:numPr>
        <w:numId w:val="1"/>
      </w:numPr>
    </w:pPr>
  </w:style>
  <w:style w:type="paragraph" w:styleId="Pieddepage">
    <w:name w:val="footer"/>
    <w:basedOn w:val="Normal"/>
    <w:link w:val="PieddepageCar"/>
    <w:uiPriority w:val="99"/>
    <w:rsid w:val="007C609C"/>
    <w:pPr>
      <w:tabs>
        <w:tab w:val="center" w:pos="4536"/>
        <w:tab w:val="right" w:pos="9072"/>
      </w:tabs>
    </w:pPr>
  </w:style>
  <w:style w:type="paragraph" w:styleId="Paragraphedeliste">
    <w:name w:val="List Paragraph"/>
    <w:basedOn w:val="Normal"/>
    <w:uiPriority w:val="34"/>
    <w:qFormat/>
    <w:rsid w:val="00B61621"/>
    <w:pPr>
      <w:ind w:left="720"/>
      <w:contextualSpacing/>
    </w:pPr>
  </w:style>
  <w:style w:type="table" w:styleId="Grilledutableau">
    <w:name w:val="Table Grid"/>
    <w:basedOn w:val="TableauNormal"/>
    <w:uiPriority w:val="39"/>
    <w:rsid w:val="003D5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FD0FF1"/>
    <w:pPr>
      <w:keepLines/>
      <w:numPr>
        <w:numId w:val="0"/>
      </w:numPr>
      <w:pBdr>
        <w:top w:val="none" w:sz="0" w:space="0" w:color="auto"/>
        <w:bottom w:val="none" w:sz="0" w:space="0" w:color="auto"/>
      </w:pBdr>
      <w:spacing w:after="0" w:line="259" w:lineRule="auto"/>
      <w:outlineLvl w:val="9"/>
    </w:pPr>
    <w:rPr>
      <w:rFonts w:asciiTheme="majorHAnsi" w:eastAsiaTheme="majorEastAsia" w:hAnsiTheme="majorHAnsi" w:cstheme="majorBidi"/>
      <w:b w:val="0"/>
      <w:bCs w:val="0"/>
      <w:color w:val="2E74B5" w:themeColor="accent1" w:themeShade="BF"/>
      <w:kern w:val="0"/>
      <w:sz w:val="32"/>
    </w:rPr>
  </w:style>
  <w:style w:type="paragraph" w:styleId="Corpsdetexte">
    <w:name w:val="Body Text"/>
    <w:basedOn w:val="Normal"/>
    <w:link w:val="CorpsdetexteCar"/>
    <w:semiHidden/>
    <w:rsid w:val="00CD73E0"/>
    <w:rPr>
      <w:szCs w:val="24"/>
    </w:rPr>
  </w:style>
  <w:style w:type="character" w:customStyle="1" w:styleId="CorpsdetexteCar">
    <w:name w:val="Corps de texte Car"/>
    <w:basedOn w:val="Policepardfaut"/>
    <w:link w:val="Corpsdetexte"/>
    <w:semiHidden/>
    <w:rsid w:val="00CD73E0"/>
    <w:rPr>
      <w:szCs w:val="24"/>
    </w:rPr>
  </w:style>
  <w:style w:type="character" w:styleId="Lienhypertextesuivivisit">
    <w:name w:val="FollowedHyperlink"/>
    <w:basedOn w:val="Policepardfaut"/>
    <w:uiPriority w:val="99"/>
    <w:semiHidden/>
    <w:unhideWhenUsed/>
    <w:rsid w:val="0016651F"/>
    <w:rPr>
      <w:color w:val="954F72" w:themeColor="followedHyperlink"/>
      <w:u w:val="single"/>
    </w:rPr>
  </w:style>
  <w:style w:type="character" w:styleId="Marquedecommentaire">
    <w:name w:val="annotation reference"/>
    <w:basedOn w:val="Policepardfaut"/>
    <w:uiPriority w:val="99"/>
    <w:semiHidden/>
    <w:unhideWhenUsed/>
    <w:rsid w:val="0016651F"/>
    <w:rPr>
      <w:sz w:val="16"/>
      <w:szCs w:val="16"/>
    </w:rPr>
  </w:style>
  <w:style w:type="paragraph" w:styleId="Commentaire">
    <w:name w:val="annotation text"/>
    <w:basedOn w:val="Normal"/>
    <w:link w:val="CommentaireCar"/>
    <w:uiPriority w:val="99"/>
    <w:semiHidden/>
    <w:unhideWhenUsed/>
    <w:rsid w:val="0016651F"/>
  </w:style>
  <w:style w:type="character" w:customStyle="1" w:styleId="CommentaireCar">
    <w:name w:val="Commentaire Car"/>
    <w:basedOn w:val="Policepardfaut"/>
    <w:link w:val="Commentaire"/>
    <w:uiPriority w:val="99"/>
    <w:semiHidden/>
    <w:rsid w:val="0016651F"/>
  </w:style>
  <w:style w:type="paragraph" w:styleId="Objetducommentaire">
    <w:name w:val="annotation subject"/>
    <w:basedOn w:val="Commentaire"/>
    <w:next w:val="Commentaire"/>
    <w:link w:val="ObjetducommentaireCar"/>
    <w:uiPriority w:val="99"/>
    <w:semiHidden/>
    <w:unhideWhenUsed/>
    <w:rsid w:val="0016651F"/>
    <w:rPr>
      <w:b/>
      <w:bCs/>
    </w:rPr>
  </w:style>
  <w:style w:type="character" w:customStyle="1" w:styleId="ObjetducommentaireCar">
    <w:name w:val="Objet du commentaire Car"/>
    <w:basedOn w:val="CommentaireCar"/>
    <w:link w:val="Objetducommentaire"/>
    <w:uiPriority w:val="99"/>
    <w:semiHidden/>
    <w:rsid w:val="0016651F"/>
    <w:rPr>
      <w:b/>
      <w:bCs/>
    </w:rPr>
  </w:style>
  <w:style w:type="paragraph" w:styleId="Textedebulles">
    <w:name w:val="Balloon Text"/>
    <w:basedOn w:val="Normal"/>
    <w:link w:val="TextedebullesCar"/>
    <w:uiPriority w:val="99"/>
    <w:semiHidden/>
    <w:unhideWhenUsed/>
    <w:rsid w:val="001665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651F"/>
    <w:rPr>
      <w:rFonts w:ascii="Segoe UI" w:hAnsi="Segoe UI" w:cs="Segoe UI"/>
      <w:sz w:val="18"/>
      <w:szCs w:val="18"/>
    </w:rPr>
  </w:style>
  <w:style w:type="paragraph" w:styleId="Rvision">
    <w:name w:val="Revision"/>
    <w:hidden/>
    <w:uiPriority w:val="99"/>
    <w:semiHidden/>
    <w:rsid w:val="00D83CC8"/>
  </w:style>
  <w:style w:type="character" w:customStyle="1" w:styleId="En-tteCar">
    <w:name w:val="En-tête Car"/>
    <w:basedOn w:val="Policepardfaut"/>
    <w:link w:val="En-tte"/>
    <w:uiPriority w:val="99"/>
    <w:rsid w:val="00E13CDC"/>
  </w:style>
  <w:style w:type="character" w:customStyle="1" w:styleId="PieddepageCar">
    <w:name w:val="Pied de page Car"/>
    <w:basedOn w:val="Policepardfaut"/>
    <w:link w:val="Pieddepage"/>
    <w:uiPriority w:val="99"/>
    <w:rsid w:val="00E13CDC"/>
  </w:style>
  <w:style w:type="paragraph" w:customStyle="1" w:styleId="Partie">
    <w:name w:val="Partie"/>
    <w:basedOn w:val="Paragraphedeliste"/>
    <w:autoRedefine/>
    <w:qFormat/>
    <w:rsid w:val="00607E34"/>
    <w:pPr>
      <w:autoSpaceDE w:val="0"/>
      <w:autoSpaceDN w:val="0"/>
      <w:adjustRightInd w:val="0"/>
      <w:ind w:left="0"/>
      <w:jc w:val="center"/>
      <w:outlineLvl w:val="0"/>
    </w:pPr>
    <w:rPr>
      <w:rFonts w:eastAsiaTheme="minorHAnsi"/>
      <w:b/>
      <w:color w:val="44546A" w:themeColor="text2"/>
      <w:sz w:val="28"/>
      <w:szCs w:val="28"/>
    </w:rPr>
  </w:style>
  <w:style w:type="paragraph" w:customStyle="1" w:styleId="Titre21">
    <w:name w:val="Titre 21"/>
    <w:basedOn w:val="Normal"/>
    <w:uiPriority w:val="1"/>
    <w:rsid w:val="00720290"/>
    <w:pPr>
      <w:widowControl w:val="0"/>
      <w:ind w:left="964" w:hanging="576"/>
      <w:outlineLvl w:val="2"/>
    </w:pPr>
    <w:rPr>
      <w:rFonts w:eastAsia="Arial" w:cstheme="minorBidi"/>
      <w:b/>
      <w:bCs/>
      <w:sz w:val="32"/>
      <w:szCs w:val="32"/>
      <w:lang w:val="en-US"/>
    </w:rPr>
  </w:style>
  <w:style w:type="character" w:styleId="lev">
    <w:name w:val="Strong"/>
    <w:basedOn w:val="Policepardfaut"/>
    <w:uiPriority w:val="22"/>
    <w:qFormat/>
    <w:rsid w:val="00D5761D"/>
    <w:rPr>
      <w:b/>
      <w:bCs/>
    </w:rPr>
  </w:style>
  <w:style w:type="paragraph" w:customStyle="1" w:styleId="Rfrences">
    <w:name w:val="Références"/>
    <w:basedOn w:val="Normal"/>
    <w:autoRedefine/>
    <w:rsid w:val="004355C5"/>
    <w:pPr>
      <w:spacing w:before="240" w:after="80"/>
      <w:ind w:left="426"/>
    </w:pPr>
    <w:rPr>
      <w:rFonts w:ascii="Tahoma" w:eastAsiaTheme="minorHAnsi" w:hAnsi="Tahoma" w:cs="Tahoma"/>
      <w:b/>
      <w:color w:val="44546A" w:themeColor="text2"/>
      <w:sz w:val="32"/>
      <w:szCs w:val="32"/>
    </w:rPr>
  </w:style>
  <w:style w:type="paragraph" w:customStyle="1" w:styleId="Titreinfrieur">
    <w:name w:val="Titre inférieur"/>
    <w:basedOn w:val="Normal"/>
    <w:autoRedefine/>
    <w:qFormat/>
    <w:rsid w:val="00EC1E40"/>
    <w:pPr>
      <w:keepNext/>
      <w:ind w:left="426"/>
    </w:pPr>
    <w:rPr>
      <w:color w:val="000000" w:themeColor="text1"/>
    </w:rPr>
  </w:style>
  <w:style w:type="paragraph" w:customStyle="1" w:styleId="Article">
    <w:name w:val="Article"/>
    <w:basedOn w:val="Normal"/>
    <w:uiPriority w:val="2"/>
    <w:rsid w:val="00A446FD"/>
    <w:pPr>
      <w:numPr>
        <w:numId w:val="5"/>
      </w:numPr>
      <w:spacing w:after="220"/>
    </w:pPr>
  </w:style>
  <w:style w:type="numbering" w:customStyle="1" w:styleId="numeroarticle">
    <w:name w:val="numeroarticle"/>
    <w:uiPriority w:val="99"/>
    <w:rsid w:val="00A446FD"/>
    <w:pPr>
      <w:numPr>
        <w:numId w:val="4"/>
      </w:numPr>
    </w:pPr>
  </w:style>
  <w:style w:type="character" w:customStyle="1" w:styleId="Titre2Car">
    <w:name w:val="Titre 2 Car"/>
    <w:basedOn w:val="Policepardfaut"/>
    <w:link w:val="Titre2"/>
    <w:rsid w:val="00B065E1"/>
    <w:rPr>
      <w:rFonts w:ascii="Tahoma" w:eastAsiaTheme="minorHAnsi" w:hAnsi="Tahoma" w:cs="Tahoma"/>
      <w:b/>
      <w:color w:val="AA3871"/>
      <w:sz w:val="28"/>
      <w:szCs w:val="28"/>
      <w:u w:val="single"/>
      <w:lang w:eastAsia="en-US"/>
    </w:rPr>
  </w:style>
  <w:style w:type="table" w:customStyle="1" w:styleId="Grilledutableau1">
    <w:name w:val="Grille du tableau1"/>
    <w:basedOn w:val="TableauNormal"/>
    <w:next w:val="Grilledutableau"/>
    <w:uiPriority w:val="39"/>
    <w:rsid w:val="00A446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A446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46FD"/>
    <w:pPr>
      <w:spacing w:before="100" w:beforeAutospacing="1" w:after="100" w:afterAutospacing="1"/>
    </w:pPr>
    <w:rPr>
      <w:rFonts w:ascii="Times New Roman" w:hAnsi="Times New Roman"/>
      <w:sz w:val="24"/>
      <w:szCs w:val="24"/>
    </w:rPr>
  </w:style>
  <w:style w:type="character" w:styleId="Accentuation">
    <w:name w:val="Emphasis"/>
    <w:basedOn w:val="Policepardfaut"/>
    <w:uiPriority w:val="20"/>
    <w:qFormat/>
    <w:rsid w:val="00A446FD"/>
    <w:rPr>
      <w:i/>
      <w:iCs/>
    </w:rPr>
  </w:style>
  <w:style w:type="character" w:customStyle="1" w:styleId="gras">
    <w:name w:val="gras"/>
    <w:basedOn w:val="Policepardfaut"/>
    <w:rsid w:val="00A446FD"/>
  </w:style>
  <w:style w:type="character" w:styleId="Accentuationlgre">
    <w:name w:val="Subtle Emphasis"/>
    <w:uiPriority w:val="19"/>
    <w:qFormat/>
    <w:rsid w:val="00691854"/>
    <w:rPr>
      <w:rFonts w:ascii="Tahoma" w:hAnsi="Tahoma" w:cs="Tahoma"/>
      <w:b/>
      <w:color w:val="AA3871"/>
    </w:rPr>
  </w:style>
  <w:style w:type="character" w:customStyle="1" w:styleId="surlignage">
    <w:name w:val="surlignage"/>
    <w:basedOn w:val="Policepardfaut"/>
    <w:rsid w:val="00BC6190"/>
  </w:style>
  <w:style w:type="paragraph" w:styleId="Notedebasdepage">
    <w:name w:val="footnote text"/>
    <w:basedOn w:val="Normal"/>
    <w:link w:val="NotedebasdepageCar"/>
    <w:uiPriority w:val="99"/>
    <w:semiHidden/>
    <w:unhideWhenUsed/>
    <w:rsid w:val="00DF3D43"/>
    <w:rPr>
      <w:rFonts w:eastAsiaTheme="minorHAnsi" w:cstheme="minorBidi"/>
    </w:rPr>
  </w:style>
  <w:style w:type="character" w:customStyle="1" w:styleId="NotedebasdepageCar">
    <w:name w:val="Note de bas de page Car"/>
    <w:basedOn w:val="Policepardfaut"/>
    <w:link w:val="Notedebasdepage"/>
    <w:uiPriority w:val="99"/>
    <w:semiHidden/>
    <w:rsid w:val="00DF3D43"/>
    <w:rPr>
      <w:rFonts w:eastAsiaTheme="minorHAnsi" w:cstheme="minorBidi"/>
      <w:lang w:eastAsia="en-US"/>
    </w:rPr>
  </w:style>
  <w:style w:type="character" w:styleId="Appelnotedebasdep">
    <w:name w:val="footnote reference"/>
    <w:basedOn w:val="Policepardfaut"/>
    <w:uiPriority w:val="99"/>
    <w:semiHidden/>
    <w:unhideWhenUsed/>
    <w:rsid w:val="00DF3D43"/>
    <w:rPr>
      <w:vertAlign w:val="superscript"/>
    </w:rPr>
  </w:style>
  <w:style w:type="paragraph" w:customStyle="1" w:styleId="Titre2-2">
    <w:name w:val="Titre 2-2"/>
    <w:basedOn w:val="Normal"/>
    <w:next w:val="Normal"/>
    <w:link w:val="Titre2-2Car"/>
    <w:autoRedefine/>
    <w:qFormat/>
    <w:rsid w:val="003E2954"/>
    <w:pPr>
      <w:ind w:left="708" w:firstLine="708"/>
    </w:pPr>
    <w:rPr>
      <w:rFonts w:ascii="Tahoma" w:eastAsiaTheme="minorHAnsi" w:hAnsi="Tahoma" w:cs="Tahoma"/>
      <w:b/>
      <w:color w:val="AA3871"/>
      <w:sz w:val="24"/>
      <w:szCs w:val="24"/>
    </w:rPr>
  </w:style>
  <w:style w:type="paragraph" w:styleId="Sous-titre">
    <w:name w:val="Subtitle"/>
    <w:basedOn w:val="Paragraphedeliste"/>
    <w:next w:val="Normal"/>
    <w:link w:val="Sous-titreCar"/>
    <w:uiPriority w:val="11"/>
    <w:qFormat/>
    <w:rsid w:val="00046C88"/>
    <w:pPr>
      <w:numPr>
        <w:numId w:val="14"/>
      </w:numPr>
      <w:ind w:left="851"/>
      <w:jc w:val="both"/>
    </w:pPr>
    <w:rPr>
      <w:rFonts w:ascii="Tahoma" w:eastAsiaTheme="minorEastAsia" w:hAnsi="Tahoma" w:cs="Tahoma"/>
      <w:color w:val="4F81BC"/>
      <w:lang w:eastAsia="fr-FR"/>
    </w:rPr>
  </w:style>
  <w:style w:type="character" w:customStyle="1" w:styleId="Titre2-2Car">
    <w:name w:val="Titre 2-2 Car"/>
    <w:basedOn w:val="Policepardfaut"/>
    <w:link w:val="Titre2-2"/>
    <w:rsid w:val="003E2954"/>
    <w:rPr>
      <w:rFonts w:ascii="Tahoma" w:eastAsiaTheme="minorHAnsi" w:hAnsi="Tahoma" w:cs="Tahoma"/>
      <w:b/>
      <w:color w:val="AA3871"/>
      <w:sz w:val="24"/>
      <w:szCs w:val="24"/>
      <w:lang w:eastAsia="en-US"/>
    </w:rPr>
  </w:style>
  <w:style w:type="character" w:customStyle="1" w:styleId="Sous-titreCar">
    <w:name w:val="Sous-titre Car"/>
    <w:basedOn w:val="Policepardfaut"/>
    <w:link w:val="Sous-titre"/>
    <w:uiPriority w:val="11"/>
    <w:rsid w:val="00046C88"/>
    <w:rPr>
      <w:rFonts w:ascii="Tahoma" w:eastAsiaTheme="minorEastAsia" w:hAnsi="Tahoma" w:cs="Tahoma"/>
      <w:color w:val="4F81BC"/>
    </w:rPr>
  </w:style>
  <w:style w:type="paragraph" w:styleId="Notedefin">
    <w:name w:val="endnote text"/>
    <w:basedOn w:val="Normal"/>
    <w:link w:val="NotedefinCar"/>
    <w:uiPriority w:val="99"/>
    <w:semiHidden/>
    <w:unhideWhenUsed/>
    <w:rsid w:val="00C70FF4"/>
  </w:style>
  <w:style w:type="character" w:customStyle="1" w:styleId="NotedefinCar">
    <w:name w:val="Note de fin Car"/>
    <w:basedOn w:val="Policepardfaut"/>
    <w:link w:val="Notedefin"/>
    <w:uiPriority w:val="99"/>
    <w:semiHidden/>
    <w:rsid w:val="00C70FF4"/>
    <w:rPr>
      <w:rFonts w:eastAsia="Calibri" w:cs="Arial"/>
      <w:lang w:eastAsia="en-US"/>
    </w:rPr>
  </w:style>
  <w:style w:type="character" w:styleId="Appeldenotedefin">
    <w:name w:val="endnote reference"/>
    <w:basedOn w:val="Policepardfaut"/>
    <w:uiPriority w:val="99"/>
    <w:semiHidden/>
    <w:unhideWhenUsed/>
    <w:rsid w:val="00C70F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81084">
      <w:bodyDiv w:val="1"/>
      <w:marLeft w:val="0"/>
      <w:marRight w:val="0"/>
      <w:marTop w:val="0"/>
      <w:marBottom w:val="0"/>
      <w:divBdr>
        <w:top w:val="none" w:sz="0" w:space="0" w:color="auto"/>
        <w:left w:val="none" w:sz="0" w:space="0" w:color="auto"/>
        <w:bottom w:val="none" w:sz="0" w:space="0" w:color="auto"/>
        <w:right w:val="none" w:sz="0" w:space="0" w:color="auto"/>
      </w:divBdr>
    </w:div>
    <w:div w:id="481846672">
      <w:bodyDiv w:val="1"/>
      <w:marLeft w:val="0"/>
      <w:marRight w:val="0"/>
      <w:marTop w:val="0"/>
      <w:marBottom w:val="0"/>
      <w:divBdr>
        <w:top w:val="none" w:sz="0" w:space="0" w:color="auto"/>
        <w:left w:val="none" w:sz="0" w:space="0" w:color="auto"/>
        <w:bottom w:val="none" w:sz="0" w:space="0" w:color="auto"/>
        <w:right w:val="none" w:sz="0" w:space="0" w:color="auto"/>
      </w:divBdr>
      <w:divsChild>
        <w:div w:id="1516309987">
          <w:marLeft w:val="0"/>
          <w:marRight w:val="0"/>
          <w:marTop w:val="0"/>
          <w:marBottom w:val="0"/>
          <w:divBdr>
            <w:top w:val="none" w:sz="0" w:space="0" w:color="auto"/>
            <w:left w:val="none" w:sz="0" w:space="0" w:color="auto"/>
            <w:bottom w:val="none" w:sz="0" w:space="0" w:color="auto"/>
            <w:right w:val="none" w:sz="0" w:space="0" w:color="auto"/>
          </w:divBdr>
        </w:div>
        <w:div w:id="1507019875">
          <w:marLeft w:val="0"/>
          <w:marRight w:val="0"/>
          <w:marTop w:val="0"/>
          <w:marBottom w:val="0"/>
          <w:divBdr>
            <w:top w:val="none" w:sz="0" w:space="0" w:color="auto"/>
            <w:left w:val="none" w:sz="0" w:space="0" w:color="auto"/>
            <w:bottom w:val="none" w:sz="0" w:space="0" w:color="auto"/>
            <w:right w:val="none" w:sz="0" w:space="0" w:color="auto"/>
          </w:divBdr>
          <w:divsChild>
            <w:div w:id="10709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1457">
      <w:bodyDiv w:val="1"/>
      <w:marLeft w:val="0"/>
      <w:marRight w:val="0"/>
      <w:marTop w:val="0"/>
      <w:marBottom w:val="0"/>
      <w:divBdr>
        <w:top w:val="none" w:sz="0" w:space="0" w:color="auto"/>
        <w:left w:val="none" w:sz="0" w:space="0" w:color="auto"/>
        <w:bottom w:val="none" w:sz="0" w:space="0" w:color="auto"/>
        <w:right w:val="none" w:sz="0" w:space="0" w:color="auto"/>
      </w:divBdr>
    </w:div>
    <w:div w:id="619409856">
      <w:bodyDiv w:val="1"/>
      <w:marLeft w:val="0"/>
      <w:marRight w:val="0"/>
      <w:marTop w:val="0"/>
      <w:marBottom w:val="0"/>
      <w:divBdr>
        <w:top w:val="none" w:sz="0" w:space="0" w:color="auto"/>
        <w:left w:val="none" w:sz="0" w:space="0" w:color="auto"/>
        <w:bottom w:val="none" w:sz="0" w:space="0" w:color="auto"/>
        <w:right w:val="none" w:sz="0" w:space="0" w:color="auto"/>
      </w:divBdr>
      <w:divsChild>
        <w:div w:id="1573273208">
          <w:marLeft w:val="0"/>
          <w:marRight w:val="0"/>
          <w:marTop w:val="0"/>
          <w:marBottom w:val="0"/>
          <w:divBdr>
            <w:top w:val="none" w:sz="0" w:space="0" w:color="auto"/>
            <w:left w:val="none" w:sz="0" w:space="0" w:color="auto"/>
            <w:bottom w:val="none" w:sz="0" w:space="0" w:color="auto"/>
            <w:right w:val="none" w:sz="0" w:space="0" w:color="auto"/>
          </w:divBdr>
          <w:divsChild>
            <w:div w:id="3608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58461">
      <w:bodyDiv w:val="1"/>
      <w:marLeft w:val="0"/>
      <w:marRight w:val="0"/>
      <w:marTop w:val="0"/>
      <w:marBottom w:val="0"/>
      <w:divBdr>
        <w:top w:val="none" w:sz="0" w:space="0" w:color="auto"/>
        <w:left w:val="none" w:sz="0" w:space="0" w:color="auto"/>
        <w:bottom w:val="none" w:sz="0" w:space="0" w:color="auto"/>
        <w:right w:val="none" w:sz="0" w:space="0" w:color="auto"/>
      </w:divBdr>
    </w:div>
    <w:div w:id="806823062">
      <w:bodyDiv w:val="1"/>
      <w:marLeft w:val="0"/>
      <w:marRight w:val="0"/>
      <w:marTop w:val="0"/>
      <w:marBottom w:val="0"/>
      <w:divBdr>
        <w:top w:val="none" w:sz="0" w:space="0" w:color="auto"/>
        <w:left w:val="none" w:sz="0" w:space="0" w:color="auto"/>
        <w:bottom w:val="none" w:sz="0" w:space="0" w:color="auto"/>
        <w:right w:val="none" w:sz="0" w:space="0" w:color="auto"/>
      </w:divBdr>
      <w:divsChild>
        <w:div w:id="158615672">
          <w:marLeft w:val="0"/>
          <w:marRight w:val="0"/>
          <w:marTop w:val="0"/>
          <w:marBottom w:val="0"/>
          <w:divBdr>
            <w:top w:val="none" w:sz="0" w:space="0" w:color="auto"/>
            <w:left w:val="none" w:sz="0" w:space="0" w:color="auto"/>
            <w:bottom w:val="none" w:sz="0" w:space="0" w:color="auto"/>
            <w:right w:val="none" w:sz="0" w:space="0" w:color="auto"/>
          </w:divBdr>
          <w:divsChild>
            <w:div w:id="2074113873">
              <w:marLeft w:val="0"/>
              <w:marRight w:val="0"/>
              <w:marTop w:val="0"/>
              <w:marBottom w:val="0"/>
              <w:divBdr>
                <w:top w:val="none" w:sz="0" w:space="0" w:color="auto"/>
                <w:left w:val="none" w:sz="0" w:space="0" w:color="auto"/>
                <w:bottom w:val="none" w:sz="0" w:space="0" w:color="auto"/>
                <w:right w:val="none" w:sz="0" w:space="0" w:color="auto"/>
              </w:divBdr>
            </w:div>
          </w:divsChild>
        </w:div>
        <w:div w:id="1394699730">
          <w:marLeft w:val="0"/>
          <w:marRight w:val="0"/>
          <w:marTop w:val="0"/>
          <w:marBottom w:val="0"/>
          <w:divBdr>
            <w:top w:val="none" w:sz="0" w:space="0" w:color="auto"/>
            <w:left w:val="none" w:sz="0" w:space="0" w:color="auto"/>
            <w:bottom w:val="none" w:sz="0" w:space="0" w:color="auto"/>
            <w:right w:val="none" w:sz="0" w:space="0" w:color="auto"/>
          </w:divBdr>
          <w:divsChild>
            <w:div w:id="13790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12406">
      <w:bodyDiv w:val="1"/>
      <w:marLeft w:val="0"/>
      <w:marRight w:val="0"/>
      <w:marTop w:val="0"/>
      <w:marBottom w:val="0"/>
      <w:divBdr>
        <w:top w:val="none" w:sz="0" w:space="0" w:color="auto"/>
        <w:left w:val="none" w:sz="0" w:space="0" w:color="auto"/>
        <w:bottom w:val="none" w:sz="0" w:space="0" w:color="auto"/>
        <w:right w:val="none" w:sz="0" w:space="0" w:color="auto"/>
      </w:divBdr>
      <w:divsChild>
        <w:div w:id="1409183887">
          <w:marLeft w:val="0"/>
          <w:marRight w:val="0"/>
          <w:marTop w:val="0"/>
          <w:marBottom w:val="0"/>
          <w:divBdr>
            <w:top w:val="none" w:sz="0" w:space="0" w:color="auto"/>
            <w:left w:val="none" w:sz="0" w:space="0" w:color="auto"/>
            <w:bottom w:val="none" w:sz="0" w:space="0" w:color="auto"/>
            <w:right w:val="none" w:sz="0" w:space="0" w:color="auto"/>
          </w:divBdr>
          <w:divsChild>
            <w:div w:id="5271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90701">
      <w:bodyDiv w:val="1"/>
      <w:marLeft w:val="0"/>
      <w:marRight w:val="0"/>
      <w:marTop w:val="0"/>
      <w:marBottom w:val="0"/>
      <w:divBdr>
        <w:top w:val="none" w:sz="0" w:space="0" w:color="auto"/>
        <w:left w:val="none" w:sz="0" w:space="0" w:color="auto"/>
        <w:bottom w:val="none" w:sz="0" w:space="0" w:color="auto"/>
        <w:right w:val="none" w:sz="0" w:space="0" w:color="auto"/>
      </w:divBdr>
      <w:divsChild>
        <w:div w:id="113789642">
          <w:marLeft w:val="0"/>
          <w:marRight w:val="0"/>
          <w:marTop w:val="0"/>
          <w:marBottom w:val="0"/>
          <w:divBdr>
            <w:top w:val="none" w:sz="0" w:space="0" w:color="auto"/>
            <w:left w:val="none" w:sz="0" w:space="0" w:color="auto"/>
            <w:bottom w:val="none" w:sz="0" w:space="0" w:color="auto"/>
            <w:right w:val="none" w:sz="0" w:space="0" w:color="auto"/>
          </w:divBdr>
          <w:divsChild>
            <w:div w:id="434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5124">
      <w:bodyDiv w:val="1"/>
      <w:marLeft w:val="0"/>
      <w:marRight w:val="0"/>
      <w:marTop w:val="0"/>
      <w:marBottom w:val="0"/>
      <w:divBdr>
        <w:top w:val="none" w:sz="0" w:space="0" w:color="auto"/>
        <w:left w:val="none" w:sz="0" w:space="0" w:color="auto"/>
        <w:bottom w:val="none" w:sz="0" w:space="0" w:color="auto"/>
        <w:right w:val="none" w:sz="0" w:space="0" w:color="auto"/>
      </w:divBdr>
    </w:div>
    <w:div w:id="1361931691">
      <w:bodyDiv w:val="1"/>
      <w:marLeft w:val="0"/>
      <w:marRight w:val="0"/>
      <w:marTop w:val="0"/>
      <w:marBottom w:val="0"/>
      <w:divBdr>
        <w:top w:val="none" w:sz="0" w:space="0" w:color="auto"/>
        <w:left w:val="none" w:sz="0" w:space="0" w:color="auto"/>
        <w:bottom w:val="none" w:sz="0" w:space="0" w:color="auto"/>
        <w:right w:val="none" w:sz="0" w:space="0" w:color="auto"/>
      </w:divBdr>
      <w:divsChild>
        <w:div w:id="304312170">
          <w:marLeft w:val="0"/>
          <w:marRight w:val="0"/>
          <w:marTop w:val="0"/>
          <w:marBottom w:val="0"/>
          <w:divBdr>
            <w:top w:val="none" w:sz="0" w:space="0" w:color="auto"/>
            <w:left w:val="none" w:sz="0" w:space="0" w:color="auto"/>
            <w:bottom w:val="none" w:sz="0" w:space="0" w:color="auto"/>
            <w:right w:val="none" w:sz="0" w:space="0" w:color="auto"/>
          </w:divBdr>
          <w:divsChild>
            <w:div w:id="245459122">
              <w:marLeft w:val="0"/>
              <w:marRight w:val="0"/>
              <w:marTop w:val="0"/>
              <w:marBottom w:val="0"/>
              <w:divBdr>
                <w:top w:val="none" w:sz="0" w:space="0" w:color="auto"/>
                <w:left w:val="none" w:sz="0" w:space="0" w:color="auto"/>
                <w:bottom w:val="none" w:sz="0" w:space="0" w:color="auto"/>
                <w:right w:val="none" w:sz="0" w:space="0" w:color="auto"/>
              </w:divBdr>
            </w:div>
          </w:divsChild>
        </w:div>
        <w:div w:id="677270596">
          <w:marLeft w:val="0"/>
          <w:marRight w:val="0"/>
          <w:marTop w:val="0"/>
          <w:marBottom w:val="0"/>
          <w:divBdr>
            <w:top w:val="none" w:sz="0" w:space="0" w:color="auto"/>
            <w:left w:val="none" w:sz="0" w:space="0" w:color="auto"/>
            <w:bottom w:val="none" w:sz="0" w:space="0" w:color="auto"/>
            <w:right w:val="none" w:sz="0" w:space="0" w:color="auto"/>
          </w:divBdr>
          <w:divsChild>
            <w:div w:id="1413770649">
              <w:marLeft w:val="0"/>
              <w:marRight w:val="0"/>
              <w:marTop w:val="0"/>
              <w:marBottom w:val="0"/>
              <w:divBdr>
                <w:top w:val="none" w:sz="0" w:space="0" w:color="auto"/>
                <w:left w:val="none" w:sz="0" w:space="0" w:color="auto"/>
                <w:bottom w:val="none" w:sz="0" w:space="0" w:color="auto"/>
                <w:right w:val="none" w:sz="0" w:space="0" w:color="auto"/>
              </w:divBdr>
            </w:div>
          </w:divsChild>
        </w:div>
        <w:div w:id="761755777">
          <w:marLeft w:val="0"/>
          <w:marRight w:val="0"/>
          <w:marTop w:val="0"/>
          <w:marBottom w:val="0"/>
          <w:divBdr>
            <w:top w:val="none" w:sz="0" w:space="0" w:color="auto"/>
            <w:left w:val="none" w:sz="0" w:space="0" w:color="auto"/>
            <w:bottom w:val="none" w:sz="0" w:space="0" w:color="auto"/>
            <w:right w:val="none" w:sz="0" w:space="0" w:color="auto"/>
          </w:divBdr>
          <w:divsChild>
            <w:div w:id="1598515182">
              <w:marLeft w:val="0"/>
              <w:marRight w:val="0"/>
              <w:marTop w:val="0"/>
              <w:marBottom w:val="0"/>
              <w:divBdr>
                <w:top w:val="none" w:sz="0" w:space="0" w:color="auto"/>
                <w:left w:val="none" w:sz="0" w:space="0" w:color="auto"/>
                <w:bottom w:val="none" w:sz="0" w:space="0" w:color="auto"/>
                <w:right w:val="none" w:sz="0" w:space="0" w:color="auto"/>
              </w:divBdr>
            </w:div>
          </w:divsChild>
        </w:div>
        <w:div w:id="1447312737">
          <w:marLeft w:val="0"/>
          <w:marRight w:val="0"/>
          <w:marTop w:val="0"/>
          <w:marBottom w:val="0"/>
          <w:divBdr>
            <w:top w:val="none" w:sz="0" w:space="0" w:color="auto"/>
            <w:left w:val="none" w:sz="0" w:space="0" w:color="auto"/>
            <w:bottom w:val="none" w:sz="0" w:space="0" w:color="auto"/>
            <w:right w:val="none" w:sz="0" w:space="0" w:color="auto"/>
          </w:divBdr>
          <w:divsChild>
            <w:div w:id="4118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7692">
      <w:bodyDiv w:val="1"/>
      <w:marLeft w:val="0"/>
      <w:marRight w:val="0"/>
      <w:marTop w:val="0"/>
      <w:marBottom w:val="0"/>
      <w:divBdr>
        <w:top w:val="none" w:sz="0" w:space="0" w:color="auto"/>
        <w:left w:val="none" w:sz="0" w:space="0" w:color="auto"/>
        <w:bottom w:val="none" w:sz="0" w:space="0" w:color="auto"/>
        <w:right w:val="none" w:sz="0" w:space="0" w:color="auto"/>
      </w:divBdr>
    </w:div>
    <w:div w:id="1485395828">
      <w:bodyDiv w:val="1"/>
      <w:marLeft w:val="0"/>
      <w:marRight w:val="0"/>
      <w:marTop w:val="0"/>
      <w:marBottom w:val="0"/>
      <w:divBdr>
        <w:top w:val="none" w:sz="0" w:space="0" w:color="auto"/>
        <w:left w:val="none" w:sz="0" w:space="0" w:color="auto"/>
        <w:bottom w:val="none" w:sz="0" w:space="0" w:color="auto"/>
        <w:right w:val="none" w:sz="0" w:space="0" w:color="auto"/>
      </w:divBdr>
      <w:divsChild>
        <w:div w:id="1608269507">
          <w:marLeft w:val="0"/>
          <w:marRight w:val="0"/>
          <w:marTop w:val="0"/>
          <w:marBottom w:val="0"/>
          <w:divBdr>
            <w:top w:val="none" w:sz="0" w:space="0" w:color="auto"/>
            <w:left w:val="none" w:sz="0" w:space="0" w:color="auto"/>
            <w:bottom w:val="none" w:sz="0" w:space="0" w:color="auto"/>
            <w:right w:val="none" w:sz="0" w:space="0" w:color="auto"/>
          </w:divBdr>
          <w:divsChild>
            <w:div w:id="5596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7999">
      <w:bodyDiv w:val="1"/>
      <w:marLeft w:val="0"/>
      <w:marRight w:val="0"/>
      <w:marTop w:val="0"/>
      <w:marBottom w:val="0"/>
      <w:divBdr>
        <w:top w:val="none" w:sz="0" w:space="0" w:color="auto"/>
        <w:left w:val="none" w:sz="0" w:space="0" w:color="auto"/>
        <w:bottom w:val="none" w:sz="0" w:space="0" w:color="auto"/>
        <w:right w:val="none" w:sz="0" w:space="0" w:color="auto"/>
      </w:divBdr>
      <w:divsChild>
        <w:div w:id="393742911">
          <w:marLeft w:val="0"/>
          <w:marRight w:val="0"/>
          <w:marTop w:val="0"/>
          <w:marBottom w:val="0"/>
          <w:divBdr>
            <w:top w:val="none" w:sz="0" w:space="0" w:color="auto"/>
            <w:left w:val="none" w:sz="0" w:space="0" w:color="auto"/>
            <w:bottom w:val="none" w:sz="0" w:space="0" w:color="auto"/>
            <w:right w:val="none" w:sz="0" w:space="0" w:color="auto"/>
          </w:divBdr>
          <w:divsChild>
            <w:div w:id="342054632">
              <w:marLeft w:val="0"/>
              <w:marRight w:val="0"/>
              <w:marTop w:val="0"/>
              <w:marBottom w:val="0"/>
              <w:divBdr>
                <w:top w:val="none" w:sz="0" w:space="0" w:color="auto"/>
                <w:left w:val="none" w:sz="0" w:space="0" w:color="auto"/>
                <w:bottom w:val="none" w:sz="0" w:space="0" w:color="auto"/>
                <w:right w:val="none" w:sz="0" w:space="0" w:color="auto"/>
              </w:divBdr>
            </w:div>
          </w:divsChild>
        </w:div>
        <w:div w:id="1540703539">
          <w:marLeft w:val="0"/>
          <w:marRight w:val="0"/>
          <w:marTop w:val="0"/>
          <w:marBottom w:val="0"/>
          <w:divBdr>
            <w:top w:val="none" w:sz="0" w:space="0" w:color="auto"/>
            <w:left w:val="none" w:sz="0" w:space="0" w:color="auto"/>
            <w:bottom w:val="none" w:sz="0" w:space="0" w:color="auto"/>
            <w:right w:val="none" w:sz="0" w:space="0" w:color="auto"/>
          </w:divBdr>
          <w:divsChild>
            <w:div w:id="352418807">
              <w:marLeft w:val="0"/>
              <w:marRight w:val="0"/>
              <w:marTop w:val="0"/>
              <w:marBottom w:val="0"/>
              <w:divBdr>
                <w:top w:val="none" w:sz="0" w:space="0" w:color="auto"/>
                <w:left w:val="none" w:sz="0" w:space="0" w:color="auto"/>
                <w:bottom w:val="none" w:sz="0" w:space="0" w:color="auto"/>
                <w:right w:val="none" w:sz="0" w:space="0" w:color="auto"/>
              </w:divBdr>
            </w:div>
          </w:divsChild>
        </w:div>
        <w:div w:id="340360013">
          <w:marLeft w:val="0"/>
          <w:marRight w:val="0"/>
          <w:marTop w:val="0"/>
          <w:marBottom w:val="0"/>
          <w:divBdr>
            <w:top w:val="none" w:sz="0" w:space="0" w:color="auto"/>
            <w:left w:val="none" w:sz="0" w:space="0" w:color="auto"/>
            <w:bottom w:val="none" w:sz="0" w:space="0" w:color="auto"/>
            <w:right w:val="none" w:sz="0" w:space="0" w:color="auto"/>
          </w:divBdr>
          <w:divsChild>
            <w:div w:id="1148522397">
              <w:marLeft w:val="0"/>
              <w:marRight w:val="0"/>
              <w:marTop w:val="0"/>
              <w:marBottom w:val="0"/>
              <w:divBdr>
                <w:top w:val="none" w:sz="0" w:space="0" w:color="auto"/>
                <w:left w:val="none" w:sz="0" w:space="0" w:color="auto"/>
                <w:bottom w:val="none" w:sz="0" w:space="0" w:color="auto"/>
                <w:right w:val="none" w:sz="0" w:space="0" w:color="auto"/>
              </w:divBdr>
            </w:div>
          </w:divsChild>
        </w:div>
        <w:div w:id="1335374744">
          <w:marLeft w:val="0"/>
          <w:marRight w:val="0"/>
          <w:marTop w:val="0"/>
          <w:marBottom w:val="0"/>
          <w:divBdr>
            <w:top w:val="none" w:sz="0" w:space="0" w:color="auto"/>
            <w:left w:val="none" w:sz="0" w:space="0" w:color="auto"/>
            <w:bottom w:val="none" w:sz="0" w:space="0" w:color="auto"/>
            <w:right w:val="none" w:sz="0" w:space="0" w:color="auto"/>
          </w:divBdr>
          <w:divsChild>
            <w:div w:id="16344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4433">
      <w:bodyDiv w:val="1"/>
      <w:marLeft w:val="0"/>
      <w:marRight w:val="0"/>
      <w:marTop w:val="0"/>
      <w:marBottom w:val="0"/>
      <w:divBdr>
        <w:top w:val="none" w:sz="0" w:space="0" w:color="auto"/>
        <w:left w:val="none" w:sz="0" w:space="0" w:color="auto"/>
        <w:bottom w:val="none" w:sz="0" w:space="0" w:color="auto"/>
        <w:right w:val="none" w:sz="0" w:space="0" w:color="auto"/>
      </w:divBdr>
      <w:divsChild>
        <w:div w:id="842933303">
          <w:marLeft w:val="0"/>
          <w:marRight w:val="0"/>
          <w:marTop w:val="0"/>
          <w:marBottom w:val="0"/>
          <w:divBdr>
            <w:top w:val="none" w:sz="0" w:space="0" w:color="auto"/>
            <w:left w:val="none" w:sz="0" w:space="0" w:color="auto"/>
            <w:bottom w:val="none" w:sz="0" w:space="0" w:color="auto"/>
            <w:right w:val="none" w:sz="0" w:space="0" w:color="auto"/>
          </w:divBdr>
          <w:divsChild>
            <w:div w:id="1453791528">
              <w:marLeft w:val="0"/>
              <w:marRight w:val="0"/>
              <w:marTop w:val="0"/>
              <w:marBottom w:val="0"/>
              <w:divBdr>
                <w:top w:val="none" w:sz="0" w:space="0" w:color="auto"/>
                <w:left w:val="none" w:sz="0" w:space="0" w:color="auto"/>
                <w:bottom w:val="none" w:sz="0" w:space="0" w:color="auto"/>
                <w:right w:val="none" w:sz="0" w:space="0" w:color="auto"/>
              </w:divBdr>
              <w:divsChild>
                <w:div w:id="1845902603">
                  <w:marLeft w:val="0"/>
                  <w:marRight w:val="0"/>
                  <w:marTop w:val="0"/>
                  <w:marBottom w:val="0"/>
                  <w:divBdr>
                    <w:top w:val="none" w:sz="0" w:space="0" w:color="auto"/>
                    <w:left w:val="none" w:sz="0" w:space="0" w:color="auto"/>
                    <w:bottom w:val="none" w:sz="0" w:space="0" w:color="auto"/>
                    <w:right w:val="none" w:sz="0" w:space="0" w:color="auto"/>
                  </w:divBdr>
                  <w:divsChild>
                    <w:div w:id="1914269476">
                      <w:marLeft w:val="0"/>
                      <w:marRight w:val="0"/>
                      <w:marTop w:val="0"/>
                      <w:marBottom w:val="0"/>
                      <w:divBdr>
                        <w:top w:val="none" w:sz="0" w:space="0" w:color="auto"/>
                        <w:left w:val="none" w:sz="0" w:space="0" w:color="auto"/>
                        <w:bottom w:val="none" w:sz="0" w:space="0" w:color="auto"/>
                        <w:right w:val="none" w:sz="0" w:space="0" w:color="auto"/>
                      </w:divBdr>
                      <w:divsChild>
                        <w:div w:id="1845169092">
                          <w:marLeft w:val="0"/>
                          <w:marRight w:val="0"/>
                          <w:marTop w:val="0"/>
                          <w:marBottom w:val="0"/>
                          <w:divBdr>
                            <w:top w:val="none" w:sz="0" w:space="0" w:color="auto"/>
                            <w:left w:val="none" w:sz="0" w:space="0" w:color="auto"/>
                            <w:bottom w:val="none" w:sz="0" w:space="0" w:color="auto"/>
                            <w:right w:val="none" w:sz="0" w:space="0" w:color="auto"/>
                          </w:divBdr>
                          <w:divsChild>
                            <w:div w:id="189757815">
                              <w:marLeft w:val="0"/>
                              <w:marRight w:val="0"/>
                              <w:marTop w:val="0"/>
                              <w:marBottom w:val="0"/>
                              <w:divBdr>
                                <w:top w:val="none" w:sz="0" w:space="0" w:color="auto"/>
                                <w:left w:val="none" w:sz="0" w:space="0" w:color="auto"/>
                                <w:bottom w:val="none" w:sz="0" w:space="0" w:color="auto"/>
                                <w:right w:val="none" w:sz="0" w:space="0" w:color="auto"/>
                              </w:divBdr>
                              <w:divsChild>
                                <w:div w:id="303318538">
                                  <w:marLeft w:val="0"/>
                                  <w:marRight w:val="0"/>
                                  <w:marTop w:val="0"/>
                                  <w:marBottom w:val="0"/>
                                  <w:divBdr>
                                    <w:top w:val="none" w:sz="0" w:space="0" w:color="auto"/>
                                    <w:left w:val="none" w:sz="0" w:space="0" w:color="auto"/>
                                    <w:bottom w:val="none" w:sz="0" w:space="0" w:color="auto"/>
                                    <w:right w:val="none" w:sz="0" w:space="0" w:color="auto"/>
                                  </w:divBdr>
                                  <w:divsChild>
                                    <w:div w:id="1551530650">
                                      <w:marLeft w:val="0"/>
                                      <w:marRight w:val="0"/>
                                      <w:marTop w:val="0"/>
                                      <w:marBottom w:val="0"/>
                                      <w:divBdr>
                                        <w:top w:val="none" w:sz="0" w:space="0" w:color="auto"/>
                                        <w:left w:val="none" w:sz="0" w:space="0" w:color="auto"/>
                                        <w:bottom w:val="none" w:sz="0" w:space="0" w:color="auto"/>
                                        <w:right w:val="none" w:sz="0" w:space="0" w:color="auto"/>
                                      </w:divBdr>
                                      <w:divsChild>
                                        <w:div w:id="21320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875786">
      <w:bodyDiv w:val="1"/>
      <w:marLeft w:val="0"/>
      <w:marRight w:val="0"/>
      <w:marTop w:val="0"/>
      <w:marBottom w:val="0"/>
      <w:divBdr>
        <w:top w:val="none" w:sz="0" w:space="0" w:color="auto"/>
        <w:left w:val="none" w:sz="0" w:space="0" w:color="auto"/>
        <w:bottom w:val="none" w:sz="0" w:space="0" w:color="auto"/>
        <w:right w:val="none" w:sz="0" w:space="0" w:color="auto"/>
      </w:divBdr>
    </w:div>
    <w:div w:id="1764766147">
      <w:bodyDiv w:val="1"/>
      <w:marLeft w:val="0"/>
      <w:marRight w:val="0"/>
      <w:marTop w:val="0"/>
      <w:marBottom w:val="0"/>
      <w:divBdr>
        <w:top w:val="none" w:sz="0" w:space="0" w:color="auto"/>
        <w:left w:val="none" w:sz="0" w:space="0" w:color="auto"/>
        <w:bottom w:val="none" w:sz="0" w:space="0" w:color="auto"/>
        <w:right w:val="none" w:sz="0" w:space="0" w:color="auto"/>
      </w:divBdr>
      <w:divsChild>
        <w:div w:id="328870757">
          <w:marLeft w:val="0"/>
          <w:marRight w:val="0"/>
          <w:marTop w:val="0"/>
          <w:marBottom w:val="0"/>
          <w:divBdr>
            <w:top w:val="none" w:sz="0" w:space="0" w:color="auto"/>
            <w:left w:val="none" w:sz="0" w:space="0" w:color="auto"/>
            <w:bottom w:val="none" w:sz="0" w:space="0" w:color="auto"/>
            <w:right w:val="none" w:sz="0" w:space="0" w:color="auto"/>
          </w:divBdr>
          <w:divsChild>
            <w:div w:id="14051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6359">
      <w:bodyDiv w:val="1"/>
      <w:marLeft w:val="0"/>
      <w:marRight w:val="0"/>
      <w:marTop w:val="0"/>
      <w:marBottom w:val="0"/>
      <w:divBdr>
        <w:top w:val="none" w:sz="0" w:space="0" w:color="auto"/>
        <w:left w:val="none" w:sz="0" w:space="0" w:color="auto"/>
        <w:bottom w:val="none" w:sz="0" w:space="0" w:color="auto"/>
        <w:right w:val="none" w:sz="0" w:space="0" w:color="auto"/>
      </w:divBdr>
      <w:divsChild>
        <w:div w:id="685979845">
          <w:marLeft w:val="0"/>
          <w:marRight w:val="0"/>
          <w:marTop w:val="0"/>
          <w:marBottom w:val="0"/>
          <w:divBdr>
            <w:top w:val="none" w:sz="0" w:space="0" w:color="auto"/>
            <w:left w:val="none" w:sz="0" w:space="0" w:color="auto"/>
            <w:bottom w:val="none" w:sz="0" w:space="0" w:color="auto"/>
            <w:right w:val="none" w:sz="0" w:space="0" w:color="auto"/>
          </w:divBdr>
        </w:div>
      </w:divsChild>
    </w:div>
    <w:div w:id="1963146617">
      <w:bodyDiv w:val="1"/>
      <w:marLeft w:val="0"/>
      <w:marRight w:val="0"/>
      <w:marTop w:val="0"/>
      <w:marBottom w:val="0"/>
      <w:divBdr>
        <w:top w:val="none" w:sz="0" w:space="0" w:color="auto"/>
        <w:left w:val="none" w:sz="0" w:space="0" w:color="auto"/>
        <w:bottom w:val="none" w:sz="0" w:space="0" w:color="auto"/>
        <w:right w:val="none" w:sz="0" w:space="0" w:color="auto"/>
      </w:divBdr>
    </w:div>
    <w:div w:id="2122604046">
      <w:bodyDiv w:val="1"/>
      <w:marLeft w:val="0"/>
      <w:marRight w:val="0"/>
      <w:marTop w:val="0"/>
      <w:marBottom w:val="0"/>
      <w:divBdr>
        <w:top w:val="none" w:sz="0" w:space="0" w:color="auto"/>
        <w:left w:val="none" w:sz="0" w:space="0" w:color="auto"/>
        <w:bottom w:val="none" w:sz="0" w:space="0" w:color="auto"/>
        <w:right w:val="none" w:sz="0" w:space="0" w:color="auto"/>
      </w:divBdr>
    </w:div>
    <w:div w:id="21349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ontologue@cdg74.fr" TargetMode="Externa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-1;#Service juridique - Référents - Médiation|6f7998d2-32d8-43a0-beb1-168bdbf92f5d</yes_Origine>
    <yes_Processus xmlns="cac6c717-0427-41df-8cbf-34a1150a5cf1" xsi:nil="true"/>
    <yes_NatureDocument xmlns="cac6c717-0427-41df-8cbf-34a1150a5c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429E92983970504F8530B6C69FD0AD52" ma:contentTypeVersion="4" ma:contentTypeDescription="Bibliothèque des espaces dédiés" ma:contentTypeScope="" ma:versionID="3a3203eb545664e71ecf42f2015bd09f">
  <xsd:schema xmlns:xsd="http://www.w3.org/2001/XMLSchema" xmlns:xs="http://www.w3.org/2001/XMLSchema" xmlns:p="http://schemas.microsoft.com/office/2006/metadata/properties" xmlns:ns2="cac6c717-0427-41df-8cbf-34a1150a5cf1" targetNamespace="http://schemas.microsoft.com/office/2006/metadata/properties" ma:root="true" ma:fieldsID="6a67a9047e8e03fd93cbde79e9842c9e"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Service juridique - Référents - Médiation|6f7998d2-32d8-43a0-beb1-168bdbf92f5d"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34698-0D8D-4F5B-85F5-84E832B6E3D6}">
  <ds:schemaRef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cac6c717-0427-41df-8cbf-34a1150a5cf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A544BC7-445C-44C4-A359-71179BE32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45601-C915-4792-9A37-007E8ABB2D98}">
  <ds:schemaRefs>
    <ds:schemaRef ds:uri="http://schemas.microsoft.com/sharepoint/v3/contenttype/forms"/>
  </ds:schemaRefs>
</ds:datastoreItem>
</file>

<file path=customXml/itemProps4.xml><?xml version="1.0" encoding="utf-8"?>
<ds:datastoreItem xmlns:ds="http://schemas.openxmlformats.org/officeDocument/2006/customXml" ds:itemID="{4EA17DDC-063F-46D7-8A69-F1DB89BD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2</Pages>
  <Words>787</Words>
  <Characters>4331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Avril 2016</vt:lpstr>
    </vt:vector>
  </TitlesOfParts>
  <Company>cdg69; CDG74</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Avril 2016</dc:title>
  <dc:creator>RICOU Carmen;Nava</dc:creator>
  <cp:lastModifiedBy>REGAIRAZ Laura</cp:lastModifiedBy>
  <cp:revision>100</cp:revision>
  <cp:lastPrinted>2017-08-10T15:23:00Z</cp:lastPrinted>
  <dcterms:created xsi:type="dcterms:W3CDTF">2017-08-11T07:24:00Z</dcterms:created>
  <dcterms:modified xsi:type="dcterms:W3CDTF">2025-01-27T09:46:00Z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0x010100B3669A6B9A7E4EE5877FE38FDB8B991900429E92983970504F8530B6C69FD0AD52</vt:lpwstr>
  </property>
</Properties>
</file>