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D020A" w14:textId="271ADAC0" w:rsidR="00EA189B" w:rsidRPr="00EA189B" w:rsidRDefault="00954940" w:rsidP="00EA189B">
      <w:pPr>
        <w:pStyle w:val="Default"/>
        <w:ind w:right="-430"/>
        <w:jc w:val="both"/>
        <w:rPr>
          <w:rFonts w:asciiTheme="minorHAnsi" w:hAnsiTheme="minorHAnsi" w:cstheme="minorHAnsi"/>
          <w:i/>
          <w:iCs/>
          <w:u w:val="single"/>
        </w:rPr>
      </w:pPr>
      <w:r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25643DB" wp14:editId="4C46D19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25820" cy="1025525"/>
                <wp:effectExtent l="0" t="0" r="0" b="3175"/>
                <wp:wrapTight wrapText="bothSides">
                  <wp:wrapPolygon edited="0">
                    <wp:start x="208" y="0"/>
                    <wp:lineTo x="0" y="1204"/>
                    <wp:lineTo x="0" y="20062"/>
                    <wp:lineTo x="208" y="21266"/>
                    <wp:lineTo x="21318" y="21266"/>
                    <wp:lineTo x="21526" y="20062"/>
                    <wp:lineTo x="21526" y="1204"/>
                    <wp:lineTo x="21318" y="0"/>
                    <wp:lineTo x="208" y="0"/>
                  </wp:wrapPolygon>
                </wp:wrapTight>
                <wp:docPr id="12" name="Rectangle :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1025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E20EC" w14:textId="77777777" w:rsidR="009E20EA" w:rsidRPr="000513CD" w:rsidRDefault="009E20EA" w:rsidP="009E20EA">
                            <w:pPr>
                              <w:spacing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de courrier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6061C537" w14:textId="77777777" w:rsidR="009E20EA" w:rsidRPr="000513CD" w:rsidRDefault="009E20EA" w:rsidP="009E20EA">
                            <w:pPr>
                              <w:tabs>
                                <w:tab w:val="left" w:pos="6804"/>
                              </w:tabs>
                              <w:spacing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23502C">
                              <w:rPr>
                                <w:rFonts w:ascii="Tahoma" w:hAnsi="Tahoma" w:cs="Tahoma"/>
                                <w:b/>
                                <w:color w:val="4472C4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le courrier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21D7B3C3" w14:textId="77777777" w:rsidR="009E20EA" w:rsidRPr="000513CD" w:rsidRDefault="009E20EA" w:rsidP="009E20EA">
                            <w:pPr>
                              <w:spacing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23502C">
                              <w:rPr>
                                <w:rFonts w:ascii="Tahoma" w:hAnsi="Tahoma" w:cs="Tahoma"/>
                                <w:b/>
                                <w:color w:val="ED7D31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le courrier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B17FF14" w14:textId="77777777" w:rsidR="009E20EA" w:rsidRPr="00902192" w:rsidRDefault="009E20EA" w:rsidP="009E20EA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5643DB" id="Rectangle : coins arrondis 12" o:spid="_x0000_s1026" style="position:absolute;left:0;text-align:left;margin-left:0;margin-top:0;width:466.6pt;height:80.7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" fillcolor="#dae3f3" stroked="f" strokecolor="#002060">
                <v:textbox>
                  <w:txbxContent>
                    <w:p w14:paraId="2F9E20EC" w14:textId="77777777" w:rsidR="009E20EA" w:rsidRPr="000513CD" w:rsidRDefault="009E20EA" w:rsidP="009E20EA">
                      <w:pPr>
                        <w:spacing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de courrier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6061C537" w14:textId="77777777" w:rsidR="009E20EA" w:rsidRPr="000513CD" w:rsidRDefault="009E20EA" w:rsidP="009E20EA">
                      <w:pPr>
                        <w:tabs>
                          <w:tab w:val="left" w:pos="6804"/>
                        </w:tabs>
                        <w:spacing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23502C">
                        <w:rPr>
                          <w:rFonts w:ascii="Tahoma" w:hAnsi="Tahoma" w:cs="Tahoma"/>
                          <w:b/>
                          <w:color w:val="4472C4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>le courrier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21D7B3C3" w14:textId="77777777" w:rsidR="009E20EA" w:rsidRPr="000513CD" w:rsidRDefault="009E20EA" w:rsidP="009E20EA">
                      <w:pPr>
                        <w:spacing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23502C">
                        <w:rPr>
                          <w:rFonts w:ascii="Tahoma" w:hAnsi="Tahoma" w:cs="Tahoma"/>
                          <w:b/>
                          <w:color w:val="ED7D31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</w:t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 xml:space="preserve">le courrier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B17FF14" w14:textId="77777777" w:rsidR="009E20EA" w:rsidRPr="00902192" w:rsidRDefault="009E20EA" w:rsidP="009E20EA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4DCAD0BD" w14:textId="2071AB2F" w:rsidR="00954940" w:rsidRPr="00954940" w:rsidRDefault="00954940" w:rsidP="00954940">
      <w:pPr>
        <w:spacing w:after="0" w:line="240" w:lineRule="auto"/>
        <w:rPr>
          <w:rFonts w:ascii="Tahoma" w:hAnsi="Tahoma" w:cs="Tahoma"/>
          <w:b/>
          <w:color w:val="4472C4"/>
          <w:sz w:val="20"/>
        </w:rPr>
      </w:pPr>
      <w:bookmarkStart w:id="0" w:name="_Hlk179368868"/>
      <w:r w:rsidRPr="00954940">
        <w:rPr>
          <w:rFonts w:ascii="Tahoma" w:hAnsi="Tahoma" w:cs="Tahoma"/>
          <w:b/>
          <w:color w:val="4472C4"/>
          <w:sz w:val="20"/>
        </w:rPr>
        <w:t xml:space="preserve">Courrier recommandé avec AR n° </w:t>
      </w:r>
    </w:p>
    <w:p w14:paraId="5967B73D" w14:textId="56D52E34" w:rsidR="00954940" w:rsidRPr="00954940" w:rsidRDefault="00954940" w:rsidP="00954940">
      <w:pPr>
        <w:spacing w:after="0" w:line="240" w:lineRule="auto"/>
        <w:rPr>
          <w:rFonts w:ascii="Tahoma" w:hAnsi="Tahoma" w:cs="Tahoma"/>
          <w:b/>
          <w:color w:val="4472C4"/>
          <w:sz w:val="20"/>
        </w:rPr>
      </w:pPr>
      <w:r w:rsidRPr="00954940">
        <w:rPr>
          <w:rFonts w:ascii="Tahoma" w:hAnsi="Tahoma" w:cs="Tahoma"/>
          <w:b/>
          <w:color w:val="4472C4"/>
          <w:sz w:val="20"/>
        </w:rPr>
        <w:t>Ou</w:t>
      </w:r>
    </w:p>
    <w:p w14:paraId="4AD4052C" w14:textId="35C68EE0" w:rsidR="00954940" w:rsidRPr="00954940" w:rsidRDefault="00954940" w:rsidP="00954940">
      <w:pPr>
        <w:spacing w:after="0" w:line="240" w:lineRule="auto"/>
        <w:rPr>
          <w:rFonts w:ascii="Tahoma" w:hAnsi="Tahoma" w:cs="Tahoma"/>
          <w:b/>
          <w:color w:val="4472C4"/>
          <w:sz w:val="20"/>
        </w:rPr>
      </w:pPr>
      <w:r w:rsidRPr="00954940">
        <w:rPr>
          <w:rFonts w:ascii="Tahoma" w:hAnsi="Tahoma" w:cs="Tahoma"/>
          <w:b/>
          <w:color w:val="4472C4"/>
          <w:sz w:val="20"/>
        </w:rPr>
        <w:t>Courrier remis en mains propres contre signature</w:t>
      </w:r>
    </w:p>
    <w:bookmarkEnd w:id="0"/>
    <w:p w14:paraId="1575CBA8" w14:textId="455A0EB8" w:rsidR="00954940" w:rsidRDefault="00954940" w:rsidP="006066AF">
      <w:pPr>
        <w:jc w:val="right"/>
        <w:rPr>
          <w:rFonts w:cstheme="minorHAnsi"/>
          <w:sz w:val="24"/>
          <w:szCs w:val="24"/>
        </w:rPr>
      </w:pPr>
    </w:p>
    <w:p w14:paraId="0BBA9260" w14:textId="2E193BFA" w:rsidR="00954940" w:rsidRDefault="00954940" w:rsidP="006066AF">
      <w:pPr>
        <w:jc w:val="right"/>
        <w:rPr>
          <w:rFonts w:cstheme="minorHAnsi"/>
          <w:sz w:val="24"/>
          <w:szCs w:val="24"/>
        </w:rPr>
      </w:pPr>
      <w:bookmarkStart w:id="1" w:name="_Hlk179366752"/>
      <w:r>
        <w:rPr>
          <w:rFonts w:cstheme="minorHAnsi"/>
          <w:sz w:val="24"/>
          <w:szCs w:val="24"/>
        </w:rPr>
        <w:t>Adresse postale de l’agent</w:t>
      </w:r>
    </w:p>
    <w:bookmarkEnd w:id="1"/>
    <w:p w14:paraId="5FB9EAA7" w14:textId="6F271F8F" w:rsidR="00954940" w:rsidRDefault="00954940" w:rsidP="006066AF">
      <w:pPr>
        <w:jc w:val="right"/>
        <w:rPr>
          <w:rFonts w:cstheme="minorHAnsi"/>
          <w:sz w:val="24"/>
          <w:szCs w:val="24"/>
        </w:rPr>
      </w:pPr>
    </w:p>
    <w:p w14:paraId="0C43C184" w14:textId="40D68D65" w:rsidR="00EA189B" w:rsidRPr="00954940" w:rsidRDefault="006066AF" w:rsidP="00954940">
      <w:pPr>
        <w:jc w:val="right"/>
        <w:rPr>
          <w:rFonts w:cstheme="minorHAnsi"/>
          <w:sz w:val="24"/>
          <w:szCs w:val="24"/>
        </w:rPr>
      </w:pPr>
      <w:bookmarkStart w:id="2" w:name="_Hlk179366872"/>
      <w:r w:rsidRPr="001E27EB">
        <w:rPr>
          <w:rFonts w:cstheme="minorHAnsi"/>
          <w:sz w:val="24"/>
          <w:szCs w:val="24"/>
        </w:rPr>
        <w:t>A ………………..... , le .................</w:t>
      </w:r>
      <w:bookmarkEnd w:id="2"/>
    </w:p>
    <w:p w14:paraId="12A187CC" w14:textId="77777777" w:rsidR="009E20EA" w:rsidRDefault="009E20EA" w:rsidP="00EA189B">
      <w:pPr>
        <w:pStyle w:val="Default"/>
        <w:ind w:right="-430"/>
        <w:jc w:val="both"/>
        <w:rPr>
          <w:rFonts w:asciiTheme="minorHAnsi" w:hAnsiTheme="minorHAnsi" w:cstheme="minorHAnsi"/>
          <w:b/>
          <w:bCs/>
          <w:u w:val="single"/>
        </w:rPr>
      </w:pPr>
    </w:p>
    <w:p w14:paraId="123A9E83" w14:textId="77777777" w:rsidR="005A3103" w:rsidRDefault="00EA189B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  <w:r w:rsidRPr="00EA189B">
        <w:rPr>
          <w:rFonts w:asciiTheme="minorHAnsi" w:hAnsiTheme="minorHAnsi" w:cstheme="minorHAnsi"/>
          <w:b/>
          <w:bCs/>
          <w:u w:val="single"/>
        </w:rPr>
        <w:t xml:space="preserve">Objet </w:t>
      </w:r>
      <w:r w:rsidRPr="00EA189B">
        <w:rPr>
          <w:rFonts w:asciiTheme="minorHAnsi" w:hAnsiTheme="minorHAnsi" w:cstheme="minorHAnsi"/>
        </w:rPr>
        <w:t>: Engagement d’une procédure disciplinaire</w:t>
      </w:r>
    </w:p>
    <w:p w14:paraId="2518FDB1" w14:textId="77777777" w:rsidR="00954940" w:rsidRDefault="00954940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</w:p>
    <w:p w14:paraId="5B5209A6" w14:textId="77777777" w:rsidR="00EA189B" w:rsidRPr="00EA189B" w:rsidRDefault="00EA189B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</w:p>
    <w:p w14:paraId="75490B81" w14:textId="77777777" w:rsidR="00EA189B" w:rsidRPr="00EA189B" w:rsidRDefault="00EA189B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  <w:bookmarkStart w:id="3" w:name="_Hlk179367122"/>
      <w:r w:rsidRPr="009E20EA">
        <w:rPr>
          <w:rFonts w:asciiTheme="minorHAnsi" w:hAnsiTheme="minorHAnsi" w:cstheme="minorHAnsi"/>
          <w:b/>
          <w:color w:val="4472C4" w:themeColor="accent1"/>
        </w:rPr>
        <w:t>M</w:t>
      </w:r>
      <w:r w:rsidR="00375709" w:rsidRPr="009E20EA">
        <w:rPr>
          <w:rFonts w:asciiTheme="minorHAnsi" w:hAnsiTheme="minorHAnsi" w:cstheme="minorHAnsi"/>
          <w:b/>
          <w:color w:val="4472C4" w:themeColor="accent1"/>
        </w:rPr>
        <w:t>me, M</w:t>
      </w:r>
      <w:r w:rsidRPr="009E20EA">
        <w:rPr>
          <w:rFonts w:asciiTheme="minorHAnsi" w:hAnsiTheme="minorHAnsi" w:cstheme="minorHAnsi"/>
          <w:b/>
          <w:color w:val="4472C4" w:themeColor="accent1"/>
        </w:rPr>
        <w:t>.</w:t>
      </w:r>
      <w:r w:rsidRPr="009E20EA">
        <w:rPr>
          <w:rFonts w:asciiTheme="minorHAnsi" w:hAnsiTheme="minorHAnsi" w:cstheme="minorHAnsi"/>
          <w:color w:val="4472C4" w:themeColor="accent1"/>
        </w:rPr>
        <w:t xml:space="preserve"> </w:t>
      </w:r>
      <w:r w:rsidRPr="00EA189B">
        <w:rPr>
          <w:rFonts w:asciiTheme="minorHAnsi" w:hAnsiTheme="minorHAnsi" w:cstheme="minorHAnsi"/>
        </w:rPr>
        <w:t xml:space="preserve">…………………………… </w:t>
      </w:r>
    </w:p>
    <w:bookmarkEnd w:id="3"/>
    <w:p w14:paraId="0E4B563E" w14:textId="77777777" w:rsidR="00EA189B" w:rsidRPr="00EA189B" w:rsidRDefault="00EA189B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</w:p>
    <w:p w14:paraId="7B383E18" w14:textId="4AC923AD" w:rsidR="00EA189B" w:rsidRPr="00EA189B" w:rsidRDefault="00383D24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  <w:bookmarkStart w:id="4" w:name="_Hlk179366924"/>
      <w:r>
        <w:rPr>
          <w:rFonts w:asciiTheme="minorHAnsi" w:hAnsiTheme="minorHAnsi" w:cstheme="minorHAnsi"/>
        </w:rPr>
        <w:t xml:space="preserve">Je vous informe </w:t>
      </w:r>
      <w:r w:rsidR="00EA189B" w:rsidRPr="00EA189B">
        <w:rPr>
          <w:rFonts w:asciiTheme="minorHAnsi" w:hAnsiTheme="minorHAnsi" w:cstheme="minorHAnsi"/>
        </w:rPr>
        <w:t>qu’en application de</w:t>
      </w:r>
      <w:r w:rsidR="00676C24">
        <w:rPr>
          <w:rFonts w:asciiTheme="minorHAnsi" w:hAnsiTheme="minorHAnsi" w:cstheme="minorHAnsi"/>
        </w:rPr>
        <w:t>s articles</w:t>
      </w:r>
      <w:r w:rsidR="00EA189B" w:rsidRPr="00EA189B">
        <w:rPr>
          <w:rFonts w:asciiTheme="minorHAnsi" w:hAnsiTheme="minorHAnsi" w:cstheme="minorHAnsi"/>
        </w:rPr>
        <w:t xml:space="preserve"> </w:t>
      </w:r>
      <w:r w:rsidR="00366D9E">
        <w:rPr>
          <w:rFonts w:asciiTheme="minorHAnsi" w:hAnsiTheme="minorHAnsi" w:cstheme="minorHAnsi"/>
        </w:rPr>
        <w:t>L. 532-1 et suivants du code général de la fonction publique</w:t>
      </w:r>
      <w:r w:rsidR="00EA189B" w:rsidRPr="00EA189B">
        <w:rPr>
          <w:rFonts w:asciiTheme="minorHAnsi" w:hAnsiTheme="minorHAnsi" w:cstheme="minorHAnsi"/>
        </w:rPr>
        <w:t xml:space="preserve">, </w:t>
      </w:r>
      <w:r w:rsidR="00EA189B" w:rsidRPr="00EA189B">
        <w:rPr>
          <w:rFonts w:asciiTheme="minorHAnsi" w:hAnsiTheme="minorHAnsi" w:cstheme="minorHAnsi"/>
          <w:bCs/>
        </w:rPr>
        <w:t xml:space="preserve">j’envisage </w:t>
      </w:r>
      <w:r w:rsidR="009E20EA">
        <w:rPr>
          <w:rFonts w:asciiTheme="minorHAnsi" w:hAnsiTheme="minorHAnsi" w:cstheme="minorHAnsi"/>
          <w:bCs/>
        </w:rPr>
        <w:t>d’engager</w:t>
      </w:r>
      <w:r w:rsidR="00EA189B" w:rsidRPr="00EA189B">
        <w:rPr>
          <w:rFonts w:asciiTheme="minorHAnsi" w:hAnsiTheme="minorHAnsi" w:cstheme="minorHAnsi"/>
          <w:bCs/>
        </w:rPr>
        <w:t xml:space="preserve"> une procédure disciplinaire </w:t>
      </w:r>
      <w:r w:rsidR="00EA189B" w:rsidRPr="00EA189B">
        <w:rPr>
          <w:rFonts w:asciiTheme="minorHAnsi" w:hAnsiTheme="minorHAnsi" w:cstheme="minorHAnsi"/>
        </w:rPr>
        <w:t xml:space="preserve">à votre encontre en raison des faits suivants : </w:t>
      </w:r>
      <w:r w:rsidR="00EA189B" w:rsidRPr="00D67710">
        <w:rPr>
          <w:rFonts w:asciiTheme="minorHAnsi" w:hAnsiTheme="minorHAnsi" w:cstheme="minorHAnsi"/>
          <w:b/>
          <w:i/>
          <w:iCs/>
          <w:color w:val="ED7D31" w:themeColor="accent2"/>
        </w:rPr>
        <w:t>(les énoncer précisément</w:t>
      </w:r>
      <w:r w:rsidR="00D67710">
        <w:rPr>
          <w:rFonts w:asciiTheme="minorHAnsi" w:hAnsiTheme="minorHAnsi" w:cstheme="minorHAnsi"/>
          <w:b/>
          <w:i/>
          <w:iCs/>
          <w:color w:val="ED7D31" w:themeColor="accent2"/>
        </w:rPr>
        <w:t> : faits, dates, etc.</w:t>
      </w:r>
      <w:r w:rsidR="00EA189B" w:rsidRPr="00D67710">
        <w:rPr>
          <w:rFonts w:asciiTheme="minorHAnsi" w:hAnsiTheme="minorHAnsi" w:cstheme="minorHAnsi"/>
          <w:b/>
          <w:i/>
          <w:iCs/>
          <w:color w:val="ED7D31" w:themeColor="accent2"/>
        </w:rPr>
        <w:t>)</w:t>
      </w:r>
      <w:r w:rsidR="00EA189B" w:rsidRPr="00D67710">
        <w:rPr>
          <w:rFonts w:asciiTheme="minorHAnsi" w:hAnsiTheme="minorHAnsi" w:cstheme="minorHAnsi"/>
          <w:i/>
          <w:iCs/>
          <w:color w:val="ED7D31" w:themeColor="accent2"/>
        </w:rPr>
        <w:t xml:space="preserve"> </w:t>
      </w:r>
      <w:r w:rsidR="00EA189B" w:rsidRPr="00EA189B">
        <w:rPr>
          <w:rFonts w:asciiTheme="minorHAnsi" w:hAnsiTheme="minorHAnsi" w:cstheme="minorHAnsi"/>
        </w:rPr>
        <w:t xml:space="preserve">: </w:t>
      </w:r>
    </w:p>
    <w:p w14:paraId="37B31A0D" w14:textId="77777777" w:rsidR="00EA189B" w:rsidRPr="00EA189B" w:rsidRDefault="00EA189B" w:rsidP="00EA189B">
      <w:pPr>
        <w:pStyle w:val="Default"/>
        <w:spacing w:before="60"/>
        <w:ind w:right="-430"/>
        <w:jc w:val="both"/>
        <w:rPr>
          <w:rFonts w:asciiTheme="minorHAnsi" w:hAnsiTheme="minorHAnsi" w:cstheme="minorHAnsi"/>
        </w:rPr>
      </w:pPr>
      <w:r w:rsidRPr="00EA189B">
        <w:rPr>
          <w:rFonts w:asciiTheme="minorHAnsi" w:hAnsiTheme="minorHAnsi" w:cstheme="minorHAnsi"/>
        </w:rPr>
        <w:t>•</w:t>
      </w:r>
    </w:p>
    <w:p w14:paraId="6CFB3DF6" w14:textId="77777777" w:rsidR="00EA189B" w:rsidRPr="00EA189B" w:rsidRDefault="00EA189B" w:rsidP="00EA189B">
      <w:pPr>
        <w:pStyle w:val="Default"/>
        <w:spacing w:before="60"/>
        <w:ind w:right="-430"/>
        <w:jc w:val="both"/>
        <w:rPr>
          <w:rFonts w:asciiTheme="minorHAnsi" w:hAnsiTheme="minorHAnsi" w:cstheme="minorHAnsi"/>
        </w:rPr>
      </w:pPr>
      <w:r w:rsidRPr="00EA189B">
        <w:rPr>
          <w:rFonts w:asciiTheme="minorHAnsi" w:hAnsiTheme="minorHAnsi" w:cstheme="minorHAnsi"/>
        </w:rPr>
        <w:t xml:space="preserve">• </w:t>
      </w:r>
    </w:p>
    <w:bookmarkEnd w:id="4"/>
    <w:p w14:paraId="7D84ED04" w14:textId="77777777" w:rsidR="00C517F5" w:rsidRDefault="00C517F5" w:rsidP="00EA189B">
      <w:pPr>
        <w:pStyle w:val="Default"/>
        <w:ind w:right="-430"/>
        <w:jc w:val="both"/>
      </w:pPr>
    </w:p>
    <w:p w14:paraId="6F85ACF5" w14:textId="07113313" w:rsidR="00EA189B" w:rsidRDefault="00C517F5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  <w:bookmarkStart w:id="5" w:name="_Hlk179366955"/>
      <w:r w:rsidRPr="00C517F5">
        <w:rPr>
          <w:rFonts w:asciiTheme="minorHAnsi" w:hAnsiTheme="minorHAnsi" w:cstheme="minorHAnsi"/>
        </w:rPr>
        <w:t>La sanction envisagée est une sanction disciplinaire du 1</w:t>
      </w:r>
      <w:r w:rsidRPr="006066AF">
        <w:rPr>
          <w:rFonts w:asciiTheme="minorHAnsi" w:hAnsiTheme="minorHAnsi" w:cstheme="minorHAnsi"/>
          <w:vertAlign w:val="superscript"/>
        </w:rPr>
        <w:t>er</w:t>
      </w:r>
      <w:r w:rsidR="006066AF">
        <w:rPr>
          <w:rFonts w:asciiTheme="minorHAnsi" w:hAnsiTheme="minorHAnsi" w:cstheme="minorHAnsi"/>
        </w:rPr>
        <w:t xml:space="preserve"> </w:t>
      </w:r>
      <w:r w:rsidRPr="00C517F5">
        <w:rPr>
          <w:rFonts w:asciiTheme="minorHAnsi" w:hAnsiTheme="minorHAnsi" w:cstheme="minorHAnsi"/>
        </w:rPr>
        <w:t>groupe, prévue par l’</w:t>
      </w:r>
      <w:hyperlink r:id="rId9" w:tooltip="L. 533-1CGFP" w:history="1">
        <w:r w:rsidRPr="00C517F5">
          <w:rPr>
            <w:rFonts w:asciiTheme="minorHAnsi" w:hAnsiTheme="minorHAnsi" w:cstheme="minorHAnsi"/>
          </w:rPr>
          <w:t>article L. 533-1 du code général de la fonction publique</w:t>
        </w:r>
      </w:hyperlink>
      <w:r w:rsidRPr="00C517F5">
        <w:rPr>
          <w:rFonts w:asciiTheme="minorHAnsi" w:hAnsiTheme="minorHAnsi" w:cstheme="minorHAnsi"/>
        </w:rPr>
        <w:t>, à savoir </w:t>
      </w:r>
      <w:r w:rsidRPr="006066AF">
        <w:rPr>
          <w:rFonts w:asciiTheme="minorHAnsi" w:hAnsiTheme="minorHAnsi" w:cstheme="minorHAnsi"/>
          <w:b/>
          <w:color w:val="ED7D31" w:themeColor="accent2"/>
        </w:rPr>
        <w:t>(</w:t>
      </w:r>
      <w:r w:rsidRPr="006066AF">
        <w:rPr>
          <w:rFonts w:asciiTheme="minorHAnsi" w:hAnsiTheme="minorHAnsi" w:cstheme="minorHAnsi"/>
          <w:b/>
          <w:i/>
          <w:color w:val="ED7D31" w:themeColor="accent2"/>
        </w:rPr>
        <w:t>précisez la sanction de 1er groupe envisagée</w:t>
      </w:r>
      <w:r w:rsidR="00F13067">
        <w:rPr>
          <w:rFonts w:asciiTheme="minorHAnsi" w:hAnsiTheme="minorHAnsi" w:cstheme="minorHAnsi"/>
          <w:b/>
          <w:i/>
          <w:color w:val="ED7D31" w:themeColor="accent2"/>
        </w:rPr>
        <w:t> : avertissement, blâme, exclusion temporaire de fonctions d’une durée maximale de 3 jours</w:t>
      </w:r>
      <w:r w:rsidRPr="006066AF">
        <w:rPr>
          <w:rFonts w:asciiTheme="minorHAnsi" w:hAnsiTheme="minorHAnsi" w:cstheme="minorHAnsi"/>
          <w:b/>
          <w:color w:val="ED7D31" w:themeColor="accent2"/>
        </w:rPr>
        <w:t>)</w:t>
      </w:r>
      <w:r w:rsidRPr="00C517F5">
        <w:rPr>
          <w:rFonts w:asciiTheme="minorHAnsi" w:hAnsiTheme="minorHAnsi" w:cstheme="minorHAnsi"/>
        </w:rPr>
        <w:t>.</w:t>
      </w:r>
    </w:p>
    <w:p w14:paraId="69F0A7E3" w14:textId="77777777" w:rsidR="003914C8" w:rsidRDefault="003914C8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</w:p>
    <w:p w14:paraId="347C75DB" w14:textId="1837883F" w:rsidR="003914C8" w:rsidRPr="003914C8" w:rsidRDefault="003914C8" w:rsidP="00EA189B">
      <w:pPr>
        <w:pStyle w:val="Default"/>
        <w:ind w:right="-430"/>
        <w:jc w:val="both"/>
        <w:rPr>
          <w:rFonts w:asciiTheme="minorHAnsi" w:hAnsiTheme="minorHAnsi" w:cstheme="minorHAnsi"/>
          <w:b/>
          <w:color w:val="4472C4" w:themeColor="accent1"/>
        </w:rPr>
      </w:pPr>
      <w:r w:rsidRPr="003914C8">
        <w:rPr>
          <w:rFonts w:asciiTheme="minorHAnsi" w:hAnsiTheme="minorHAnsi" w:cstheme="minorHAnsi"/>
          <w:b/>
          <w:color w:val="4472C4" w:themeColor="accent1"/>
        </w:rPr>
        <w:t>Afin de pouvoir échanger sur les raisons qui motivent cette procédure disciplinaire, je vous propose un entretien le (date) à (heure) à la direction des ressources humaines</w:t>
      </w:r>
      <w:r>
        <w:rPr>
          <w:rFonts w:asciiTheme="minorHAnsi" w:hAnsiTheme="minorHAnsi" w:cstheme="minorHAnsi"/>
          <w:b/>
          <w:color w:val="4472C4" w:themeColor="accent1"/>
        </w:rPr>
        <w:t xml:space="preserve"> </w:t>
      </w:r>
      <w:r w:rsidRPr="003914C8">
        <w:rPr>
          <w:rFonts w:asciiTheme="minorHAnsi" w:hAnsiTheme="minorHAnsi" w:cstheme="minorHAnsi"/>
          <w:b/>
          <w:i/>
          <w:color w:val="ED7D31" w:themeColor="accent2"/>
        </w:rPr>
        <w:t>(cet entretien n’est pas obligatoire mais conseillé).</w:t>
      </w:r>
    </w:p>
    <w:bookmarkEnd w:id="5"/>
    <w:p w14:paraId="7649329B" w14:textId="77777777" w:rsidR="00C517F5" w:rsidRDefault="00C517F5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</w:p>
    <w:p w14:paraId="4CD79B91" w14:textId="77777777" w:rsidR="000C6BA4" w:rsidRDefault="000C6BA4" w:rsidP="000C6BA4">
      <w:pPr>
        <w:pStyle w:val="Default"/>
        <w:ind w:right="-430"/>
        <w:jc w:val="both"/>
        <w:rPr>
          <w:rFonts w:ascii="Calibri" w:hAnsi="Calibri" w:cs="Calibri"/>
        </w:rPr>
      </w:pPr>
      <w:r w:rsidRPr="00232A5F">
        <w:rPr>
          <w:rFonts w:ascii="Calibri" w:hAnsi="Calibri" w:cs="Calibri"/>
          <w:b/>
          <w:i/>
          <w:color w:val="ED7D31"/>
        </w:rPr>
        <w:t>( Pour les agents titulaires)</w:t>
      </w:r>
      <w:r>
        <w:rPr>
          <w:rFonts w:ascii="Calibri" w:hAnsi="Calibri" w:cs="Calibri"/>
        </w:rPr>
        <w:t xml:space="preserve"> </w:t>
      </w:r>
      <w:r w:rsidRPr="00DF7B61">
        <w:rPr>
          <w:rFonts w:ascii="Calibri" w:hAnsi="Calibri" w:cs="Calibri"/>
        </w:rPr>
        <w:t xml:space="preserve">La sanction envisagée est </w:t>
      </w:r>
      <w:r w:rsidRPr="00232A5F">
        <w:rPr>
          <w:rFonts w:ascii="Tahoma" w:hAnsi="Tahoma" w:cs="Tahoma"/>
          <w:b/>
          <w:color w:val="4472C4"/>
          <w:sz w:val="20"/>
          <w:szCs w:val="22"/>
        </w:rPr>
        <w:t>une sanction disciplinaire du</w:t>
      </w:r>
      <w:r w:rsidRPr="00DF7B61">
        <w:rPr>
          <w:rFonts w:ascii="Calibri" w:hAnsi="Calibri" w:cs="Calibri"/>
        </w:rPr>
        <w:t xml:space="preserve"> </w:t>
      </w:r>
      <w:r>
        <w:rPr>
          <w:rFonts w:ascii="Tahoma" w:hAnsi="Tahoma" w:cs="Tahoma"/>
          <w:b/>
          <w:color w:val="4472C4"/>
          <w:sz w:val="20"/>
          <w:szCs w:val="22"/>
        </w:rPr>
        <w:t>2ème/3ème/4ème groupe</w:t>
      </w:r>
      <w:r>
        <w:rPr>
          <w:rFonts w:ascii="Calibri" w:hAnsi="Calibri" w:cs="Calibri"/>
          <w:b/>
          <w:i/>
          <w:color w:val="ED7D31"/>
        </w:rPr>
        <w:t xml:space="preserve"> </w:t>
      </w:r>
      <w:r w:rsidRPr="00DF7B61">
        <w:rPr>
          <w:rFonts w:ascii="Calibri" w:hAnsi="Calibri" w:cs="Calibri"/>
        </w:rPr>
        <w:t>prévue par l’</w:t>
      </w:r>
      <w:hyperlink r:id="rId10" w:tooltip="L. 533-1CGFP" w:history="1">
        <w:r w:rsidRPr="00DF7B61">
          <w:rPr>
            <w:rFonts w:ascii="Calibri" w:hAnsi="Calibri" w:cs="Calibri"/>
          </w:rPr>
          <w:t>article L. 533-1 du code général de la fonction publique</w:t>
        </w:r>
      </w:hyperlink>
      <w:r w:rsidRPr="00DF7B61">
        <w:rPr>
          <w:rFonts w:ascii="Calibri" w:hAnsi="Calibri" w:cs="Calibri"/>
        </w:rPr>
        <w:t>, à savoir </w:t>
      </w:r>
      <w:r w:rsidRPr="00DF7B61">
        <w:rPr>
          <w:rFonts w:ascii="Calibri" w:hAnsi="Calibri" w:cs="Calibri"/>
          <w:b/>
          <w:color w:val="ED7D31"/>
        </w:rPr>
        <w:t>(</w:t>
      </w:r>
      <w:r w:rsidRPr="00DF7B61">
        <w:rPr>
          <w:rFonts w:ascii="Calibri" w:hAnsi="Calibri" w:cs="Calibri"/>
          <w:b/>
          <w:i/>
          <w:color w:val="ED7D31"/>
        </w:rPr>
        <w:t>précisez la sanction envisagée</w:t>
      </w:r>
      <w:r w:rsidRPr="00DF7B61">
        <w:rPr>
          <w:rFonts w:ascii="Calibri" w:hAnsi="Calibri" w:cs="Calibri"/>
          <w:b/>
          <w:color w:val="ED7D31"/>
        </w:rPr>
        <w:t>)</w:t>
      </w:r>
      <w:r w:rsidRPr="00DF7B61">
        <w:rPr>
          <w:rFonts w:ascii="Calibri" w:hAnsi="Calibri" w:cs="Calibri"/>
        </w:rPr>
        <w:t>.</w:t>
      </w:r>
    </w:p>
    <w:p w14:paraId="0677EAA3" w14:textId="77777777" w:rsidR="000C6BA4" w:rsidRDefault="000C6BA4" w:rsidP="000C6BA4">
      <w:pPr>
        <w:pStyle w:val="Default"/>
        <w:ind w:right="-430"/>
        <w:jc w:val="both"/>
        <w:rPr>
          <w:rFonts w:ascii="Calibri" w:hAnsi="Calibri" w:cs="Calibri"/>
        </w:rPr>
      </w:pPr>
    </w:p>
    <w:p w14:paraId="41712457" w14:textId="77777777" w:rsidR="000C6BA4" w:rsidRPr="00232A5F" w:rsidRDefault="000C6BA4" w:rsidP="000C6BA4">
      <w:pPr>
        <w:pStyle w:val="Default"/>
        <w:ind w:right="-430"/>
        <w:jc w:val="both"/>
        <w:rPr>
          <w:rFonts w:ascii="Tahoma" w:eastAsia="Calibri" w:hAnsi="Tahoma" w:cs="Tahoma"/>
          <w:color w:val="4472C4"/>
          <w:sz w:val="20"/>
          <w:szCs w:val="22"/>
        </w:rPr>
      </w:pPr>
      <w:r w:rsidRPr="00232A5F">
        <w:rPr>
          <w:rFonts w:ascii="Calibri" w:hAnsi="Calibri" w:cs="Calibri"/>
          <w:b/>
          <w:i/>
          <w:color w:val="ED7D31"/>
        </w:rPr>
        <w:t>(Pour les agents stagiaires)</w:t>
      </w:r>
      <w:r>
        <w:rPr>
          <w:rFonts w:ascii="Calibri" w:hAnsi="Calibri" w:cs="Calibri"/>
        </w:rPr>
        <w:t xml:space="preserve"> La sanction envisagée est </w:t>
      </w:r>
      <w:r w:rsidRPr="00232A5F">
        <w:rPr>
          <w:rFonts w:ascii="Tahoma" w:hAnsi="Tahoma" w:cs="Tahoma"/>
          <w:b/>
          <w:color w:val="4472C4"/>
          <w:sz w:val="20"/>
          <w:szCs w:val="22"/>
        </w:rPr>
        <w:t xml:space="preserve">une exclusion temporaire de fonctions d’une durée de </w:t>
      </w:r>
      <w:r w:rsidRPr="00232A5F">
        <w:rPr>
          <w:rFonts w:ascii="Calibri" w:hAnsi="Calibri" w:cs="Calibri"/>
          <w:b/>
          <w:i/>
          <w:color w:val="ED7D31"/>
        </w:rPr>
        <w:t>(préciser la durée : de 4 à 15 jours)</w:t>
      </w:r>
      <w:r w:rsidRPr="00232A5F">
        <w:rPr>
          <w:rFonts w:ascii="Tahoma" w:hAnsi="Tahoma" w:cs="Tahoma"/>
          <w:b/>
          <w:color w:val="4472C4"/>
          <w:sz w:val="20"/>
          <w:szCs w:val="22"/>
        </w:rPr>
        <w:t xml:space="preserve"> / exclusion définitive du service</w:t>
      </w:r>
      <w:r>
        <w:rPr>
          <w:rFonts w:ascii="Tahoma" w:hAnsi="Tahoma" w:cs="Tahoma"/>
          <w:b/>
          <w:color w:val="4472C4"/>
          <w:sz w:val="20"/>
          <w:szCs w:val="22"/>
        </w:rPr>
        <w:t xml:space="preserve"> </w:t>
      </w:r>
      <w:r w:rsidRPr="00232A5F">
        <w:rPr>
          <w:rFonts w:ascii="Calibri" w:hAnsi="Calibri" w:cs="Calibri"/>
        </w:rPr>
        <w:t>prévue par le d</w:t>
      </w:r>
      <w:r w:rsidRPr="00232A5F">
        <w:rPr>
          <w:rFonts w:ascii="Calibri" w:eastAsia="Calibri" w:hAnsi="Calibri" w:cs="Calibri"/>
        </w:rPr>
        <w:t>écret n°92-1194 du 4 novembre 1992 fixant les dispositions communes applicables aux fonctionnaires stagiaires de la fonction publique territoriale</w:t>
      </w:r>
      <w:r>
        <w:rPr>
          <w:rFonts w:ascii="Calibri" w:hAnsi="Calibri" w:cs="Calibri"/>
        </w:rPr>
        <w:t>.</w:t>
      </w:r>
    </w:p>
    <w:p w14:paraId="482EF772" w14:textId="77777777" w:rsidR="000C6BA4" w:rsidRPr="00EA189B" w:rsidRDefault="000C6BA4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</w:p>
    <w:p w14:paraId="17DCA940" w14:textId="77777777" w:rsidR="00844AB0" w:rsidRDefault="00844AB0" w:rsidP="003914C8">
      <w:pPr>
        <w:tabs>
          <w:tab w:val="left" w:pos="567"/>
        </w:tabs>
        <w:spacing w:before="40" w:after="40"/>
        <w:rPr>
          <w:rFonts w:ascii="Calibri" w:eastAsia="Calibri" w:hAnsi="Calibri" w:cs="Calibri"/>
          <w:sz w:val="24"/>
        </w:rPr>
      </w:pPr>
      <w:r w:rsidRPr="00DF7B61">
        <w:rPr>
          <w:rFonts w:ascii="Calibri" w:eastAsia="Calibri" w:hAnsi="Calibri" w:cs="Calibri"/>
          <w:sz w:val="24"/>
        </w:rPr>
        <w:lastRenderedPageBreak/>
        <w:t>Conformément aux dispositions du code général de la fonction publique et du décret n° 89</w:t>
      </w:r>
      <w:r w:rsidRPr="00DF7B61">
        <w:rPr>
          <w:rFonts w:ascii="Calibri" w:eastAsia="Calibri" w:hAnsi="Calibri" w:cs="Calibri"/>
          <w:sz w:val="24"/>
        </w:rPr>
        <w:noBreakHyphen/>
        <w:t>677 du 18 septembre 1989, vous avez droit</w:t>
      </w:r>
      <w:r>
        <w:rPr>
          <w:rFonts w:ascii="Calibri" w:eastAsia="Calibri" w:hAnsi="Calibri" w:cs="Calibri"/>
          <w:sz w:val="24"/>
        </w:rPr>
        <w:t> :</w:t>
      </w:r>
    </w:p>
    <w:p w14:paraId="39F6DAD3" w14:textId="1646093A" w:rsidR="003914C8" w:rsidRPr="00CB1A4A" w:rsidRDefault="003914C8" w:rsidP="003914C8">
      <w:pPr>
        <w:tabs>
          <w:tab w:val="left" w:pos="567"/>
        </w:tabs>
        <w:spacing w:before="40" w:after="40"/>
        <w:rPr>
          <w:rFonts w:cs="Calibri"/>
          <w:sz w:val="24"/>
        </w:rPr>
      </w:pPr>
      <w:r>
        <w:rPr>
          <w:color w:val="000000"/>
        </w:rPr>
        <w:tab/>
      </w:r>
      <w:r w:rsidRPr="00CB1A4A">
        <w:rPr>
          <w:rFonts w:cs="Calibri"/>
          <w:sz w:val="24"/>
        </w:rPr>
        <w:t xml:space="preserve">• </w:t>
      </w:r>
      <w:r w:rsidRPr="004F7A73">
        <w:rPr>
          <w:rFonts w:ascii="Calibri" w:eastAsia="Calibri" w:hAnsi="Calibri" w:cs="Calibri"/>
          <w:color w:val="000000"/>
          <w:sz w:val="24"/>
        </w:rPr>
        <w:t>la communication :</w:t>
      </w:r>
      <w:r w:rsidRPr="00CB1A4A">
        <w:rPr>
          <w:rFonts w:cs="Calibri"/>
          <w:sz w:val="24"/>
        </w:rPr>
        <w:tab/>
      </w:r>
    </w:p>
    <w:p w14:paraId="4E359DE7" w14:textId="77777777" w:rsidR="003914C8" w:rsidRPr="00CB1A4A" w:rsidRDefault="003914C8" w:rsidP="003914C8">
      <w:pPr>
        <w:tabs>
          <w:tab w:val="left" w:pos="3240"/>
        </w:tabs>
        <w:spacing w:before="40" w:after="40"/>
        <w:ind w:left="1258" w:hanging="181"/>
        <w:rPr>
          <w:rFonts w:cs="Calibri"/>
          <w:sz w:val="24"/>
        </w:rPr>
      </w:pPr>
      <w:r w:rsidRPr="00CB1A4A">
        <w:rPr>
          <w:rFonts w:cs="Calibri"/>
          <w:sz w:val="24"/>
        </w:rPr>
        <w:tab/>
        <w:t xml:space="preserve">- </w:t>
      </w:r>
      <w:r w:rsidRPr="004F7A73">
        <w:rPr>
          <w:rFonts w:ascii="Calibri" w:eastAsia="Calibri" w:hAnsi="Calibri" w:cs="Calibri"/>
          <w:color w:val="000000"/>
          <w:sz w:val="24"/>
        </w:rPr>
        <w:t>de votre dossier individuel dans son intégralité,</w:t>
      </w:r>
    </w:p>
    <w:p w14:paraId="79F78B2B" w14:textId="77777777" w:rsidR="003914C8" w:rsidRPr="00CB1A4A" w:rsidRDefault="003914C8" w:rsidP="003914C8">
      <w:pPr>
        <w:tabs>
          <w:tab w:val="left" w:pos="3240"/>
        </w:tabs>
        <w:spacing w:after="40"/>
        <w:ind w:left="1260" w:hanging="180"/>
        <w:rPr>
          <w:rFonts w:cs="Calibri"/>
          <w:sz w:val="24"/>
        </w:rPr>
      </w:pPr>
      <w:r w:rsidRPr="00CB1A4A">
        <w:rPr>
          <w:rFonts w:cs="Calibri"/>
          <w:sz w:val="24"/>
        </w:rPr>
        <w:tab/>
        <w:t xml:space="preserve">- </w:t>
      </w:r>
      <w:r w:rsidRPr="004F7A73">
        <w:rPr>
          <w:rFonts w:ascii="Calibri" w:eastAsia="Calibri" w:hAnsi="Calibri" w:cs="Calibri"/>
          <w:color w:val="000000"/>
          <w:sz w:val="24"/>
        </w:rPr>
        <w:t>du rapport disciplinaire</w:t>
      </w:r>
    </w:p>
    <w:p w14:paraId="28A2F22D" w14:textId="77777777" w:rsidR="003914C8" w:rsidRPr="00CB1A4A" w:rsidRDefault="003914C8" w:rsidP="003914C8">
      <w:pPr>
        <w:tabs>
          <w:tab w:val="left" w:pos="3240"/>
          <w:tab w:val="left" w:pos="3420"/>
        </w:tabs>
        <w:spacing w:after="120"/>
        <w:ind w:left="1260" w:hanging="180"/>
        <w:jc w:val="both"/>
        <w:rPr>
          <w:rFonts w:cs="Calibri"/>
          <w:sz w:val="24"/>
        </w:rPr>
      </w:pPr>
      <w:r w:rsidRPr="00CB1A4A">
        <w:rPr>
          <w:rFonts w:cs="Calibri"/>
          <w:sz w:val="24"/>
        </w:rPr>
        <w:tab/>
        <w:t xml:space="preserve">- </w:t>
      </w:r>
      <w:r w:rsidRPr="004F7A73">
        <w:rPr>
          <w:rFonts w:ascii="Calibri" w:eastAsia="Calibri" w:hAnsi="Calibri" w:cs="Calibri"/>
          <w:color w:val="000000"/>
          <w:sz w:val="24"/>
        </w:rPr>
        <w:t>des documents annexés au rapport de saisine</w:t>
      </w:r>
      <w:r w:rsidRPr="00CB1A4A">
        <w:rPr>
          <w:rFonts w:cs="Calibri"/>
          <w:sz w:val="24"/>
        </w:rPr>
        <w:t xml:space="preserve"> </w:t>
      </w:r>
      <w:r w:rsidRPr="00CB1A4A">
        <w:rPr>
          <w:b/>
          <w:i/>
          <w:color w:val="ED7D31"/>
        </w:rPr>
        <w:t>(en dresser l’inventaire).</w:t>
      </w:r>
    </w:p>
    <w:p w14:paraId="0E315E13" w14:textId="77777777" w:rsidR="003914C8" w:rsidRPr="00CB1A4A" w:rsidRDefault="003914C8" w:rsidP="003914C8">
      <w:pPr>
        <w:tabs>
          <w:tab w:val="left" w:pos="709"/>
        </w:tabs>
        <w:spacing w:after="40"/>
        <w:ind w:left="567"/>
        <w:rPr>
          <w:rFonts w:cs="Calibri"/>
          <w:sz w:val="24"/>
        </w:rPr>
      </w:pPr>
      <w:r w:rsidRPr="00CB1A4A">
        <w:rPr>
          <w:rFonts w:cs="Calibri"/>
          <w:sz w:val="24"/>
        </w:rPr>
        <w:t xml:space="preserve">• </w:t>
      </w:r>
      <w:r w:rsidRPr="004F7A73">
        <w:rPr>
          <w:rFonts w:ascii="Calibri" w:eastAsia="Calibri" w:hAnsi="Calibri" w:cs="Calibri"/>
          <w:color w:val="000000"/>
          <w:sz w:val="24"/>
        </w:rPr>
        <w:t>l’assistance d’un ou plusieurs conseils de votre choix,</w:t>
      </w:r>
    </w:p>
    <w:p w14:paraId="16F2BB72" w14:textId="77777777" w:rsidR="003914C8" w:rsidRPr="00CB1A4A" w:rsidRDefault="003914C8" w:rsidP="003914C8">
      <w:pPr>
        <w:tabs>
          <w:tab w:val="left" w:pos="2835"/>
        </w:tabs>
        <w:spacing w:after="40"/>
        <w:ind w:left="567"/>
        <w:rPr>
          <w:rFonts w:cs="Calibri"/>
          <w:sz w:val="24"/>
        </w:rPr>
      </w:pPr>
      <w:r w:rsidRPr="00CB1A4A">
        <w:rPr>
          <w:rFonts w:cs="Calibri"/>
          <w:sz w:val="24"/>
        </w:rPr>
        <w:t xml:space="preserve">• </w:t>
      </w:r>
      <w:r w:rsidRPr="004F7A73">
        <w:rPr>
          <w:rFonts w:ascii="Calibri" w:eastAsia="Calibri" w:hAnsi="Calibri" w:cs="Calibri"/>
          <w:color w:val="000000"/>
          <w:sz w:val="24"/>
        </w:rPr>
        <w:t>la présentation d’observations</w:t>
      </w:r>
      <w:r w:rsidRPr="00CB1A4A">
        <w:rPr>
          <w:rFonts w:cs="Calibri"/>
          <w:sz w:val="24"/>
        </w:rPr>
        <w:t>.</w:t>
      </w:r>
    </w:p>
    <w:p w14:paraId="0B767350" w14:textId="72EDB8DA" w:rsidR="00EA189B" w:rsidRPr="00636EBD" w:rsidRDefault="00636EBD" w:rsidP="00636EBD">
      <w:pPr>
        <w:tabs>
          <w:tab w:val="right" w:pos="1080"/>
        </w:tabs>
        <w:spacing w:after="40"/>
        <w:jc w:val="both"/>
        <w:rPr>
          <w:b/>
          <w:color w:val="ED7D31"/>
        </w:rPr>
      </w:pPr>
      <w:r w:rsidRPr="000535D1">
        <w:rPr>
          <w:b/>
          <w:i/>
          <w:iCs/>
          <w:color w:val="ED7D31"/>
        </w:rPr>
        <w:t xml:space="preserve">(Précisions : </w:t>
      </w:r>
      <w:r w:rsidRPr="000535D1">
        <w:rPr>
          <w:b/>
          <w:i/>
          <w:color w:val="ED7D31"/>
        </w:rPr>
        <w:t>L'intéressé doit disposer d'un délai suffisant pour prendre connaissance de ce dossier et organiser sa défense. Toutefois, l’autorité territoriale est tenue de faire droit à la demande de consultation même si celle-ci est postérieure au conseil de discipline dès lors qu’elle est présentée avant la décision prononçant la sanction)</w:t>
      </w:r>
      <w:r>
        <w:rPr>
          <w:b/>
          <w:i/>
          <w:color w:val="ED7D31"/>
        </w:rPr>
        <w:t xml:space="preserve"> </w:t>
      </w:r>
    </w:p>
    <w:p w14:paraId="777BE8C7" w14:textId="77777777" w:rsidR="00636EBD" w:rsidRPr="00EA189B" w:rsidRDefault="00636EBD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</w:p>
    <w:p w14:paraId="4641B6D0" w14:textId="77777777" w:rsidR="003914C8" w:rsidRDefault="003914C8" w:rsidP="003914C8">
      <w:pPr>
        <w:tabs>
          <w:tab w:val="right" w:leader="dot" w:pos="9356"/>
        </w:tabs>
        <w:spacing w:after="40"/>
        <w:jc w:val="both"/>
        <w:rPr>
          <w:b/>
          <w:i/>
          <w:iCs/>
          <w:color w:val="ED7D31"/>
        </w:rPr>
      </w:pPr>
      <w:r w:rsidRPr="000535D1">
        <w:rPr>
          <w:rFonts w:ascii="Calibri" w:eastAsia="Calibri" w:hAnsi="Calibri" w:cs="Calibri"/>
          <w:color w:val="000000"/>
          <w:sz w:val="24"/>
        </w:rPr>
        <w:t xml:space="preserve">Aussi, je vous invite à prendre contact avec ……………………………. </w:t>
      </w:r>
      <w:r w:rsidRPr="00BC6B90">
        <w:rPr>
          <w:b/>
          <w:i/>
          <w:color w:val="ED7D31"/>
        </w:rPr>
        <w:t>(nom, téléphone)</w:t>
      </w:r>
      <w:r w:rsidRPr="000535D1">
        <w:rPr>
          <w:rFonts w:ascii="Calibri" w:eastAsia="Calibri" w:hAnsi="Calibri" w:cs="Calibri"/>
          <w:color w:val="000000"/>
          <w:sz w:val="24"/>
        </w:rPr>
        <w:t xml:space="preserve"> pour convenir d’un rendez-vous pour la consultation de votre dossier</w:t>
      </w:r>
      <w:r w:rsidRPr="000535D1">
        <w:rPr>
          <w:color w:val="000000"/>
        </w:rPr>
        <w:t xml:space="preserve"> </w:t>
      </w:r>
      <w:r w:rsidRPr="00BC6B90">
        <w:rPr>
          <w:b/>
          <w:i/>
          <w:color w:val="ED7D31"/>
        </w:rPr>
        <w:t>(à adapter selon les modalités prévues par l’autorité territoriale)</w:t>
      </w:r>
    </w:p>
    <w:p w14:paraId="24C640C1" w14:textId="77777777" w:rsidR="00383D24" w:rsidRDefault="00383D24" w:rsidP="00EA189B">
      <w:pPr>
        <w:pStyle w:val="Default"/>
        <w:jc w:val="both"/>
        <w:rPr>
          <w:rFonts w:asciiTheme="minorHAnsi" w:hAnsiTheme="minorHAnsi" w:cstheme="minorHAnsi"/>
        </w:rPr>
      </w:pPr>
    </w:p>
    <w:p w14:paraId="2795C98F" w14:textId="4A1675B7" w:rsidR="00383D24" w:rsidRPr="00EA189B" w:rsidRDefault="00383D24" w:rsidP="00EA189B">
      <w:pPr>
        <w:pStyle w:val="Default"/>
        <w:jc w:val="both"/>
        <w:rPr>
          <w:rFonts w:asciiTheme="minorHAnsi" w:hAnsiTheme="minorHAnsi" w:cstheme="minorHAnsi"/>
        </w:rPr>
      </w:pPr>
      <w:r w:rsidRPr="00731499">
        <w:rPr>
          <w:rFonts w:asciiTheme="minorHAnsi" w:hAnsiTheme="minorHAnsi" w:cstheme="minorHAnsi"/>
        </w:rPr>
        <w:t xml:space="preserve">Enfin, je vous </w:t>
      </w:r>
      <w:r w:rsidR="00D418BA" w:rsidRPr="00731499">
        <w:rPr>
          <w:rFonts w:asciiTheme="minorHAnsi" w:hAnsiTheme="minorHAnsi" w:cstheme="minorHAnsi"/>
        </w:rPr>
        <w:t>précise</w:t>
      </w:r>
      <w:r w:rsidRPr="00731499">
        <w:rPr>
          <w:rFonts w:asciiTheme="minorHAnsi" w:hAnsiTheme="minorHAnsi" w:cstheme="minorHAnsi"/>
        </w:rPr>
        <w:t xml:space="preserve"> que </w:t>
      </w:r>
      <w:bookmarkStart w:id="6" w:name="_Hlk179368747"/>
      <w:r w:rsidRPr="00731499">
        <w:rPr>
          <w:rFonts w:asciiTheme="minorHAnsi" w:hAnsiTheme="minorHAnsi" w:cstheme="minorHAnsi"/>
        </w:rPr>
        <w:t xml:space="preserve">tout agent faisant l’objet de poursuites disciplinaires dispose du droit de se taire </w:t>
      </w:r>
      <w:r w:rsidR="006F1DE8" w:rsidRPr="00731499">
        <w:rPr>
          <w:rFonts w:asciiTheme="minorHAnsi" w:hAnsiTheme="minorHAnsi" w:cstheme="minorHAnsi"/>
        </w:rPr>
        <w:t>au cours de</w:t>
      </w:r>
      <w:r w:rsidRPr="00731499">
        <w:rPr>
          <w:rFonts w:asciiTheme="minorHAnsi" w:hAnsiTheme="minorHAnsi" w:cstheme="minorHAnsi"/>
        </w:rPr>
        <w:t xml:space="preserve"> la procédure.</w:t>
      </w:r>
    </w:p>
    <w:bookmarkEnd w:id="6"/>
    <w:p w14:paraId="02CA81AB" w14:textId="77777777" w:rsidR="00EA189B" w:rsidRPr="00EA189B" w:rsidRDefault="00EA189B" w:rsidP="00EA189B">
      <w:pPr>
        <w:pStyle w:val="Default"/>
        <w:ind w:right="-430"/>
        <w:jc w:val="both"/>
        <w:rPr>
          <w:rFonts w:asciiTheme="minorHAnsi" w:hAnsiTheme="minorHAnsi" w:cstheme="minorHAnsi"/>
        </w:rPr>
      </w:pPr>
    </w:p>
    <w:p w14:paraId="1959325D" w14:textId="5D1EDC14" w:rsidR="00EA189B" w:rsidRDefault="00EA189B" w:rsidP="00383D24">
      <w:pPr>
        <w:pStyle w:val="Default"/>
        <w:ind w:right="-430"/>
        <w:jc w:val="both"/>
        <w:rPr>
          <w:rFonts w:asciiTheme="minorHAnsi" w:hAnsiTheme="minorHAnsi" w:cstheme="minorHAnsi"/>
        </w:rPr>
      </w:pPr>
      <w:r w:rsidRPr="00EA189B">
        <w:rPr>
          <w:rFonts w:asciiTheme="minorHAnsi" w:hAnsiTheme="minorHAnsi" w:cstheme="minorHAnsi"/>
        </w:rPr>
        <w:t xml:space="preserve">Je vous prie d’agréer, </w:t>
      </w:r>
      <w:r w:rsidRPr="006066AF">
        <w:rPr>
          <w:rFonts w:asciiTheme="minorHAnsi" w:hAnsiTheme="minorHAnsi" w:cstheme="minorHAnsi"/>
          <w:b/>
          <w:color w:val="4472C4" w:themeColor="accent1"/>
        </w:rPr>
        <w:t>M</w:t>
      </w:r>
      <w:r w:rsidR="00DA10E3" w:rsidRPr="006066AF">
        <w:rPr>
          <w:rFonts w:asciiTheme="minorHAnsi" w:hAnsiTheme="minorHAnsi" w:cstheme="minorHAnsi"/>
          <w:b/>
          <w:color w:val="4472C4" w:themeColor="accent1"/>
        </w:rPr>
        <w:t>me, M</w:t>
      </w:r>
      <w:r w:rsidRPr="006066AF">
        <w:rPr>
          <w:rFonts w:asciiTheme="minorHAnsi" w:hAnsiTheme="minorHAnsi" w:cstheme="minorHAnsi"/>
          <w:b/>
          <w:color w:val="4472C4" w:themeColor="accent1"/>
        </w:rPr>
        <w:t>. ……………………</w:t>
      </w:r>
      <w:r w:rsidRPr="006066AF">
        <w:rPr>
          <w:rFonts w:asciiTheme="minorHAnsi" w:hAnsiTheme="minorHAnsi" w:cstheme="minorHAnsi"/>
          <w:color w:val="4472C4" w:themeColor="accent1"/>
        </w:rPr>
        <w:t xml:space="preserve"> </w:t>
      </w:r>
      <w:r w:rsidRPr="00EA189B">
        <w:rPr>
          <w:rFonts w:asciiTheme="minorHAnsi" w:hAnsiTheme="minorHAnsi" w:cstheme="minorHAnsi"/>
        </w:rPr>
        <w:t xml:space="preserve">l’expression de mes salutations distinguées. </w:t>
      </w:r>
    </w:p>
    <w:p w14:paraId="5387304A" w14:textId="77777777" w:rsidR="00383D24" w:rsidRPr="00383D24" w:rsidRDefault="00383D24" w:rsidP="00383D24">
      <w:pPr>
        <w:pStyle w:val="Default"/>
        <w:ind w:right="-430"/>
        <w:jc w:val="both"/>
        <w:rPr>
          <w:rFonts w:asciiTheme="minorHAnsi" w:hAnsiTheme="minorHAnsi" w:cstheme="minorHAnsi"/>
        </w:rPr>
      </w:pPr>
    </w:p>
    <w:p w14:paraId="0DEDD3A2" w14:textId="77777777" w:rsidR="006066AF" w:rsidRPr="006066AF" w:rsidRDefault="006066AF" w:rsidP="006066AF">
      <w:pPr>
        <w:tabs>
          <w:tab w:val="right" w:leader="dot" w:pos="9356"/>
        </w:tabs>
        <w:spacing w:line="360" w:lineRule="auto"/>
        <w:ind w:left="5670"/>
        <w:rPr>
          <w:b/>
          <w:color w:val="4472C4"/>
        </w:rPr>
      </w:pPr>
      <w:r w:rsidRPr="0023502C">
        <w:rPr>
          <w:b/>
          <w:color w:val="4472C4"/>
        </w:rPr>
        <w:t>Le Maire</w:t>
      </w:r>
      <w:r w:rsidRPr="0023502C">
        <w:rPr>
          <w:b/>
          <w:i/>
          <w:color w:val="4472C4"/>
        </w:rPr>
        <w:t xml:space="preserve"> (Président)</w:t>
      </w:r>
      <w:r w:rsidRPr="0023502C">
        <w:rPr>
          <w:b/>
          <w:color w:val="4472C4"/>
        </w:rPr>
        <w:t xml:space="preserve"> de</w:t>
      </w:r>
      <w:r w:rsidRPr="0023502C">
        <w:rPr>
          <w:b/>
          <w:i/>
          <w:color w:val="4472C4"/>
        </w:rPr>
        <w:t xml:space="preserve">  </w:t>
      </w:r>
      <w:r w:rsidRPr="0023502C">
        <w:rPr>
          <w:b/>
          <w:color w:val="4472C4"/>
        </w:rPr>
        <w:tab/>
      </w:r>
    </w:p>
    <w:sectPr w:rsidR="006066AF" w:rsidRPr="006066AF" w:rsidSect="00383D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1CE0E" w14:textId="77777777" w:rsidR="00D34FFA" w:rsidRDefault="00D34FFA" w:rsidP="00DB6772">
      <w:pPr>
        <w:spacing w:after="0" w:line="240" w:lineRule="auto"/>
      </w:pPr>
      <w:r>
        <w:separator/>
      </w:r>
    </w:p>
  </w:endnote>
  <w:endnote w:type="continuationSeparator" w:id="0">
    <w:p w14:paraId="0D1E3F11" w14:textId="77777777" w:rsidR="00D34FFA" w:rsidRDefault="00D34FFA" w:rsidP="00DB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9594E" w14:textId="77777777" w:rsidR="000E5E6D" w:rsidRDefault="000E5E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94024" w14:textId="77777777" w:rsidR="000E5E6D" w:rsidRDefault="000E5E6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EC601" w14:textId="77777777" w:rsidR="000E5E6D" w:rsidRDefault="000E5E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ACDAB" w14:textId="77777777" w:rsidR="00D34FFA" w:rsidRDefault="00D34FFA" w:rsidP="00DB6772">
      <w:pPr>
        <w:spacing w:after="0" w:line="240" w:lineRule="auto"/>
      </w:pPr>
      <w:r>
        <w:separator/>
      </w:r>
    </w:p>
  </w:footnote>
  <w:footnote w:type="continuationSeparator" w:id="0">
    <w:p w14:paraId="5EB956B6" w14:textId="77777777" w:rsidR="00D34FFA" w:rsidRDefault="00D34FFA" w:rsidP="00DB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CE8C" w14:textId="77777777" w:rsidR="000E5E6D" w:rsidRDefault="000E5E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058C" w14:textId="722D9EBF" w:rsidR="00DB6772" w:rsidRPr="00D418BA" w:rsidRDefault="00954940" w:rsidP="00954940">
    <w:pPr>
      <w:spacing w:after="0" w:line="240" w:lineRule="auto"/>
      <w:jc w:val="center"/>
      <w:rPr>
        <w:rFonts w:ascii="Calibri" w:hAnsi="Calibri" w:cs="Calibri"/>
        <w:b/>
        <w:color w:val="ED7D31" w:themeColor="accent2"/>
      </w:rPr>
    </w:pPr>
    <w:r w:rsidRPr="00D418BA">
      <w:rPr>
        <w:rFonts w:ascii="Calibri" w:hAnsi="Calibri" w:cs="Calibri"/>
        <w:b/>
        <w:color w:val="ED7D31" w:themeColor="accent2"/>
      </w:rPr>
      <w:t xml:space="preserve">Courrier d’information </w:t>
    </w:r>
    <w:r w:rsidR="000E5E6D">
      <w:rPr>
        <w:rFonts w:ascii="Calibri" w:hAnsi="Calibri" w:cs="Calibri"/>
        <w:b/>
        <w:color w:val="ED7D31" w:themeColor="accent2"/>
      </w:rPr>
      <w:t>au fonctionnaire (titulaire et stagiaire)</w:t>
    </w:r>
    <w:r w:rsidRPr="00D418BA">
      <w:rPr>
        <w:rFonts w:ascii="Calibri" w:hAnsi="Calibri" w:cs="Calibri"/>
        <w:b/>
        <w:color w:val="ED7D31" w:themeColor="accent2"/>
      </w:rPr>
      <w:t xml:space="preserve"> de l’engagement d’une procédure disciplinaire </w:t>
    </w:r>
    <w:r w:rsidRPr="00D418BA">
      <w:rPr>
        <w:rFonts w:ascii="Calibri" w:hAnsi="Calibri" w:cs="Calibri"/>
        <w:b/>
        <w:color w:val="ED7D31" w:themeColor="accent2"/>
        <w:highlight w:val="yellow"/>
      </w:rPr>
      <w:t>sans saisine du conseil de discipline</w:t>
    </w:r>
    <w:r w:rsidRPr="00D418BA">
      <w:rPr>
        <w:rFonts w:ascii="Calibri" w:hAnsi="Calibri" w:cs="Calibri"/>
        <w:b/>
        <w:color w:val="ED7D31" w:themeColor="accent2"/>
      </w:rPr>
      <w:t xml:space="preserve"> </w:t>
    </w:r>
    <w:r w:rsidR="00DB6772" w:rsidRPr="00D418BA">
      <w:rPr>
        <w:rFonts w:cstheme="minorHAnsi"/>
        <w:b/>
        <w:bCs/>
        <w:color w:val="ED7D31" w:themeColor="accent2"/>
      </w:rPr>
      <w:t>(Sanction</w:t>
    </w:r>
    <w:r w:rsidRPr="00D418BA">
      <w:rPr>
        <w:rFonts w:cstheme="minorHAnsi"/>
        <w:b/>
        <w:bCs/>
        <w:color w:val="ED7D31" w:themeColor="accent2"/>
      </w:rPr>
      <w:t>s</w:t>
    </w:r>
    <w:r w:rsidR="00DB6772" w:rsidRPr="00D418BA">
      <w:rPr>
        <w:rFonts w:cstheme="minorHAnsi"/>
        <w:b/>
        <w:bCs/>
        <w:color w:val="ED7D31" w:themeColor="accent2"/>
      </w:rPr>
      <w:t xml:space="preserve"> du 1</w:t>
    </w:r>
    <w:r w:rsidR="00DB6772" w:rsidRPr="00D418BA">
      <w:rPr>
        <w:rFonts w:cstheme="minorHAnsi"/>
        <w:b/>
        <w:bCs/>
        <w:color w:val="ED7D31" w:themeColor="accent2"/>
        <w:position w:val="8"/>
        <w:vertAlign w:val="superscript"/>
      </w:rPr>
      <w:t xml:space="preserve">er </w:t>
    </w:r>
    <w:r w:rsidR="00DB6772" w:rsidRPr="00D418BA">
      <w:rPr>
        <w:rFonts w:cstheme="minorHAnsi"/>
        <w:b/>
        <w:bCs/>
        <w:color w:val="ED7D31" w:themeColor="accent2"/>
      </w:rPr>
      <w:t>groupe : avertissement, blâme ou exclusion temporaire de fonctions pour une durée maximale de 3 jours)</w:t>
    </w:r>
  </w:p>
  <w:p w14:paraId="3798D01B" w14:textId="77777777" w:rsidR="00DB6772" w:rsidRDefault="00DB677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87D15" w14:textId="77777777" w:rsidR="000E5E6D" w:rsidRDefault="000E5E6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9B"/>
    <w:rsid w:val="00041196"/>
    <w:rsid w:val="0009310C"/>
    <w:rsid w:val="000C6BA4"/>
    <w:rsid w:val="000E5E6D"/>
    <w:rsid w:val="0012502E"/>
    <w:rsid w:val="001B5FE7"/>
    <w:rsid w:val="001C2FEF"/>
    <w:rsid w:val="001C399A"/>
    <w:rsid w:val="001E27EB"/>
    <w:rsid w:val="00366D9E"/>
    <w:rsid w:val="00375709"/>
    <w:rsid w:val="00383D24"/>
    <w:rsid w:val="003914C8"/>
    <w:rsid w:val="004041DA"/>
    <w:rsid w:val="00484A65"/>
    <w:rsid w:val="004D2CE7"/>
    <w:rsid w:val="005274F0"/>
    <w:rsid w:val="005A3103"/>
    <w:rsid w:val="006066AF"/>
    <w:rsid w:val="00636EBD"/>
    <w:rsid w:val="00676C24"/>
    <w:rsid w:val="006D0453"/>
    <w:rsid w:val="006F1DE8"/>
    <w:rsid w:val="00731499"/>
    <w:rsid w:val="0081666A"/>
    <w:rsid w:val="00844AB0"/>
    <w:rsid w:val="00891631"/>
    <w:rsid w:val="00954940"/>
    <w:rsid w:val="009B1E43"/>
    <w:rsid w:val="009E20EA"/>
    <w:rsid w:val="00A81E65"/>
    <w:rsid w:val="00AE3E3E"/>
    <w:rsid w:val="00B20237"/>
    <w:rsid w:val="00B47DAA"/>
    <w:rsid w:val="00BE6A51"/>
    <w:rsid w:val="00C517F5"/>
    <w:rsid w:val="00D34FFA"/>
    <w:rsid w:val="00D418BA"/>
    <w:rsid w:val="00D67710"/>
    <w:rsid w:val="00DA10E3"/>
    <w:rsid w:val="00DB6772"/>
    <w:rsid w:val="00E8676B"/>
    <w:rsid w:val="00EA189B"/>
    <w:rsid w:val="00F1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2B443"/>
  <w15:chartTrackingRefBased/>
  <w15:docId w15:val="{DFF7750A-A803-4022-885E-9A41A109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A18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C517F5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DB6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772"/>
  </w:style>
  <w:style w:type="paragraph" w:styleId="Pieddepage">
    <w:name w:val="footer"/>
    <w:basedOn w:val="Normal"/>
    <w:link w:val="PieddepageCar"/>
    <w:uiPriority w:val="99"/>
    <w:unhideWhenUsed/>
    <w:rsid w:val="00DB6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772"/>
  </w:style>
  <w:style w:type="character" w:styleId="Marquedecommentaire">
    <w:name w:val="annotation reference"/>
    <w:basedOn w:val="Policepardfaut"/>
    <w:uiPriority w:val="99"/>
    <w:semiHidden/>
    <w:unhideWhenUsed/>
    <w:rsid w:val="00383D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3D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83D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3D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3D24"/>
    <w:rPr>
      <w:b/>
      <w:bCs/>
      <w:sz w:val="20"/>
      <w:szCs w:val="20"/>
    </w:rPr>
  </w:style>
  <w:style w:type="paragraph" w:styleId="Retraitcorpsdetexte">
    <w:name w:val="Body Text Indent"/>
    <w:basedOn w:val="Normal"/>
    <w:link w:val="RetraitcorpsdetexteCar"/>
    <w:semiHidden/>
    <w:rsid w:val="003914C8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3914C8"/>
    <w:rPr>
      <w:rFonts w:ascii="Times New Roman" w:eastAsia="Times New Roman" w:hAnsi="Times New Roman" w:cs="Times New Roman"/>
      <w:color w:val="00000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bip.cig929394.fr/textes-et-jurisprudence/codes/code-general-de-la-fonction-publique/partie-legislative/livre-v-carriere-et-parcours-professionnel/titre-iii-discipline/chapitre-iii-sanctions-disciplinaires/section-1-echelle-des-sanctions-disciplinaires/sous-section-unique-sanctions-disciplinaires-pouvant-etre-infligees-a-un-fonctionnaire/l.-533-1" TargetMode="External"/><Relationship Id="rId4" Type="http://schemas.openxmlformats.org/officeDocument/2006/relationships/styles" Target="styles.xml"/><Relationship Id="rId9" Type="http://schemas.openxmlformats.org/officeDocument/2006/relationships/hyperlink" Target="https://bip.cig929394.fr/textes-et-jurisprudence/codes/code-general-de-la-fonction-publique/partie-legislative/livre-v-carriere-et-parcours-professionnel/titre-iii-discipline/chapitre-iii-sanctions-disciplinaires/section-1-echelle-des-sanctions-disciplinaires/sous-section-unique-sanctions-disciplinaires-pouvant-etre-infligees-a-un-fonctionnaire/l.-533-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Props1.xml><?xml version="1.0" encoding="utf-8"?>
<ds:datastoreItem xmlns:ds="http://schemas.openxmlformats.org/officeDocument/2006/customXml" ds:itemID="{D53585D8-0C23-463D-8F78-F5FCDF3890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EBFCD9-AF3D-4AEA-A6CB-F82B5EB35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8A8D1B-967D-40F1-B4E8-6A75F4A5352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cac6c717-0427-41df-8cbf-34a1150a5cf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TRISTANT Maïté</dc:creator>
  <cp:keywords/>
  <dc:description/>
  <cp:lastModifiedBy>HERBE Amandine</cp:lastModifiedBy>
  <cp:revision>11</cp:revision>
  <dcterms:created xsi:type="dcterms:W3CDTF">2024-10-09T09:36:00Z</dcterms:created>
  <dcterms:modified xsi:type="dcterms:W3CDTF">2024-10-17T11:48:00Z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