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B28D" w14:textId="77777777" w:rsidR="008D56C6" w:rsidRPr="008D56C6" w:rsidRDefault="008D56C6" w:rsidP="008D56C6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r w:rsidRPr="008D56C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771FFA8B" wp14:editId="20DB9BE9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1" name="Image 1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6C6">
        <w:rPr>
          <w:rFonts w:asciiTheme="minorHAnsi" w:hAnsiTheme="minorHAnsi" w:cstheme="minorHAnsi"/>
          <w:i/>
          <w:szCs w:val="22"/>
        </w:rPr>
        <w:t>Modèle (Janvier 2024)</w:t>
      </w:r>
    </w:p>
    <w:tbl>
      <w:tblPr>
        <w:tblStyle w:val="Grilledutableau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5186"/>
      </w:tblGrid>
      <w:tr w:rsidR="008D56C6" w:rsidRPr="008D56C6" w14:paraId="22DBF537" w14:textId="77777777" w:rsidTr="006F2023">
        <w:tc>
          <w:tcPr>
            <w:tcW w:w="5186" w:type="dxa"/>
          </w:tcPr>
          <w:p w14:paraId="2900E849" w14:textId="7A1C9A29" w:rsidR="008D56C6" w:rsidRPr="008D56C6" w:rsidRDefault="008D56C6" w:rsidP="008D56C6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8D56C6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RENOUVELLEMENT D’UN CONTRAT D’ENGAGEMENT À DURÉE DÉTERMIN֤ÉE</w:t>
            </w:r>
          </w:p>
        </w:tc>
      </w:tr>
    </w:tbl>
    <w:p w14:paraId="6B5AF766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1BD1FBA5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61AF9885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287B0D45" w14:textId="77777777" w:rsidR="008D56C6" w:rsidRPr="008D56C6" w:rsidRDefault="008D56C6" w:rsidP="008D56C6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13B8D993" w14:textId="77777777" w:rsidR="008D56C6" w:rsidRPr="008D56C6" w:rsidRDefault="004F2E5D" w:rsidP="008D56C6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>
        <w:rPr>
          <w:rFonts w:asciiTheme="minorHAnsi" w:hAnsiTheme="minorHAnsi" w:cstheme="minorHAnsi"/>
          <w:noProof/>
        </w:rPr>
        <w:pict w14:anchorId="744937C1">
          <v:roundrect id="Rectangle : coins arrondis 12" o:spid="_x0000_s1044" style="position:absolute;left:0;text-align:left;margin-left:-135.85pt;margin-top:41.9pt;width:161.3pt;height:40.1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l/pwIAAEcFAAAOAAAAZHJzL2Uyb0RvYy54bWysVNuO0zAQfUfiHyy/d3MhaZto09XeipAW&#10;WLHwAa7tNAbHDrbbtIv4F76FL2PspKULPCBEHhyPPTOec+bY5xe7VqItN1ZoVeHkLMaIK6qZUOsK&#10;f3i/nMwxso4oRqRWvMJ7bvHF4vmz874reaobLRk3CJIoW/ZdhRvnujKKLG14S+yZ7riCzVqbljgw&#10;zTpihvSQvZVRGsfTqNeGdUZTbi2s3gybeBHy1zWn7m1dW+6QrDDU5sJowrjyY7Q4J+XakK4RdCyD&#10;/EMVLREKDj2muiGOoI0Rv6VqBTXa6tqdUd1Guq4F5QEDoEniX9A8NKTjAQuQY7sjTfb/paVvtvcG&#10;CQa9SzFSpIUevQPWiFpL/v1biagWyiJijFZMWAReQFnf2RIiH7p740Hb7k7TTxYpfd1AIL8E777h&#10;hEGhifePngR4w0IoWvWvNYMDycbpwN6uNq1PCLygXWjS/tgkvnOIwmIaZ/M8gV5S2MvjIp2FLkak&#10;PER3xrqXXLfITyps9EYxjykcQbZ31oVOsREuYR8xqlsJfd8SiZLpdDoLRZNydIbch5wBrpaCLYWU&#10;wTDr1bU0CEIrXLxIi/x2DLanblJ5Z6V9mCeElMMKoBrr8fiCYr4USZrFV2kxWU7ns0m2zPJJMYvn&#10;kzgproppnBXZzfKrB5NkZSMY4+pOKH5Qb5L9nTrGezToLugX9YAgT/PA05Pq7SnIOHx/AhmYDjfK&#10;N/9WsTB3RMhhHj2tONAAsA//QESQilfHoDK3W+2CPI+6W2m2B+0YDa0FFcDbA5NGm0eMerjHFbaf&#10;N8RwjOQrBforkizzFz8YWT5LwTCnO6vTHaIopKowdQajwbh2w3Ox6YxYN3BWEvhR+hJUWwt3kPdQ&#10;16h1uK0B1fiy+Ofg1A5eP9+/xQ8AAAD//wMAUEsDBBQABgAIAAAAIQCpV+fW2wAAAAYBAAAPAAAA&#10;ZHJzL2Rvd25yZXYueG1sTI7NTsMwEITvSH0Haytxo3bTqkCIUyEkLlwQhQNHO9780HgdYjcNb8/2&#10;BJeRRjOa+Yr97Hsx4Ri7QBrWKwUCqQquo0bDx/vzzR2ImAw50wdCDT8YYV8urgqTu3CmN5wOqRE8&#10;QjE3GtqUhlzKWLXoTVyFAYmzOozeJLZjI91ozjzue5kptZPedMQPrRnwqcXqeDh5DZ/V91fn3PRS&#10;e2ul3LzW89ZOWl8v58cHEAnn9FeGCz6jQ8lMNpzIRdFfvEisaguC002W3YKwGu7VDmRZyP/45S8A&#10;AAD//wMAUEsBAi0AFAAGAAgAAAAhALaDOJL+AAAA4QEAABMAAAAAAAAAAAAAAAAAAAAAAFtDb250&#10;ZW50X1R5cGVzXS54bWxQSwECLQAUAAYACAAAACEAOP0h/9YAAACUAQAACwAAAAAAAAAAAAAAAAAv&#10;AQAAX3JlbHMvLnJlbHNQSwECLQAUAAYACAAAACEA+skZf6cCAABHBQAADgAAAAAAAAAAAAAAAAAu&#10;AgAAZHJzL2Uyb0RvYy54bWxQSwECLQAUAAYACAAAACEAqVfn1tsAAAAGAQAADwAAAAAAAAAAAAAA&#10;AAABBQAAZHJzL2Rvd25yZXYueG1sUEsFBgAAAAAEAAQA8wAAAAkGAAAAAA==&#10;" fillcolor="#93295e" stroked="f">
            <v:textbox>
              <w:txbxContent>
                <w:p w14:paraId="137C0251" w14:textId="77777777" w:rsidR="008D56C6" w:rsidRPr="006C4B47" w:rsidRDefault="008D56C6" w:rsidP="008D56C6">
                  <w:pPr>
                    <w:jc w:val="center"/>
                    <w:rPr>
                      <w:rFonts w:ascii="Lucida Sans Unicode" w:hAnsi="Lucida Sans Unicode" w:cs="Lucida Sans Unicode"/>
                      <w:b/>
                      <w:color w:val="FFFFFF" w:themeColor="background1"/>
                      <w:sz w:val="28"/>
                    </w:rPr>
                  </w:pPr>
                  <w:r w:rsidRPr="006C4B47">
                    <w:rPr>
                      <w:rFonts w:ascii="Lucida Sans Unicode" w:hAnsi="Lucida Sans Unicode" w:cs="Lucida Sans Unicode"/>
                      <w:b/>
                      <w:color w:val="FFFFFF" w:themeColor="background1"/>
                      <w:sz w:val="28"/>
                    </w:rPr>
                    <w:t>Logo Collectivité</w:t>
                  </w:r>
                </w:p>
              </w:txbxContent>
            </v:textbox>
          </v:roundrect>
        </w:pict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="008D56C6" w:rsidRPr="008D56C6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</w:p>
    <w:p w14:paraId="357F9726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7AD64FDD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0AC2C0EF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3F8F1459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</w:p>
    <w:p w14:paraId="6F0C71EC" w14:textId="77777777" w:rsidR="008D56C6" w:rsidRPr="008D56C6" w:rsidRDefault="004F2E5D" w:rsidP="008D56C6">
      <w:pPr>
        <w:spacing w:after="0" w:line="240" w:lineRule="auto"/>
        <w:rPr>
          <w:rFonts w:asciiTheme="minorHAnsi" w:eastAsiaTheme="minorHAnsi" w:hAnsiTheme="minorHAnsi" w:cstheme="minorHAnsi"/>
          <w:b/>
          <w:sz w:val="20"/>
          <w:lang w:eastAsia="en-US"/>
        </w:rPr>
      </w:pPr>
      <w:r>
        <w:rPr>
          <w:rFonts w:asciiTheme="minorHAnsi" w:eastAsiaTheme="minorHAnsi" w:hAnsiTheme="minorHAnsi" w:cstheme="minorHAnsi"/>
          <w:b/>
          <w:noProof/>
          <w:sz w:val="20"/>
        </w:rPr>
        <w:pict w14:anchorId="37ECD389">
          <v:roundrect id="_x0000_s1043" style="position:absolute;left:0;text-align:left;margin-left:.05pt;margin-top:14.05pt;width:466.6pt;height:73.55pt;z-index:-251645952" arcsize="10923f" wrapcoords="521 0 313 340 -35 2041 -35 19559 417 21430 521 21430 21044 21430 21149 21430 21600 19559 21600 2041 21218 170 21044 0 521 0" fillcolor="#dbe5f1 [660]" stroked="f" strokecolor="#002060">
            <v:textbox style="mso-next-textbox:#_x0000_s1043">
              <w:txbxContent>
                <w:p w14:paraId="7DDBBC8A" w14:textId="77777777" w:rsidR="008D56C6" w:rsidRPr="005F746C" w:rsidRDefault="008D56C6" w:rsidP="008D56C6">
                  <w:pPr>
                    <w:spacing w:after="0" w:line="192" w:lineRule="auto"/>
                    <w:rPr>
                      <w:rFonts w:ascii="Tahoma" w:hAnsi="Tahoma" w:cs="Tahoma"/>
                      <w:b/>
                    </w:rPr>
                  </w:pPr>
                  <w:r w:rsidRPr="005F746C">
                    <w:rPr>
                      <w:rFonts w:ascii="Tahoma" w:hAnsi="Tahoma" w:cs="Tahoma"/>
                      <w:b/>
                    </w:rPr>
                    <w:t>Comment compléter le projet de contrat ?</w:t>
                  </w:r>
                </w:p>
                <w:p w14:paraId="71DCF59D" w14:textId="77777777" w:rsidR="008D56C6" w:rsidRPr="005F746C" w:rsidRDefault="008D56C6" w:rsidP="008D56C6">
                  <w:pPr>
                    <w:tabs>
                      <w:tab w:val="left" w:pos="6804"/>
                    </w:tabs>
                    <w:spacing w:after="0" w:line="192" w:lineRule="auto"/>
                    <w:ind w:right="52"/>
                    <w:rPr>
                      <w:rFonts w:ascii="Tahoma" w:hAnsi="Tahoma" w:cs="Tahoma"/>
                    </w:rPr>
                  </w:pPr>
                  <w:r w:rsidRPr="005F746C">
                    <w:rPr>
                      <w:rFonts w:ascii="Tahoma" w:hAnsi="Tahoma" w:cs="Tahoma"/>
                      <w:b/>
                      <w:color w:val="1F497D" w:themeColor="text2"/>
                    </w:rPr>
                    <w:t>Les éléments en bleu</w:t>
                  </w:r>
                  <w:r w:rsidRPr="005F746C">
                    <w:rPr>
                      <w:rFonts w:ascii="Tahoma" w:hAnsi="Tahoma" w:cs="Tahoma"/>
                    </w:rPr>
                    <w:t xml:space="preserve"> ne doivent être conservés dans le contrat que si la collectivité ou l’agent sont concernés.</w:t>
                  </w:r>
                </w:p>
                <w:p w14:paraId="44C76F10" w14:textId="77777777" w:rsidR="008D56C6" w:rsidRPr="005F746C" w:rsidRDefault="008D56C6" w:rsidP="008D56C6">
                  <w:pPr>
                    <w:spacing w:after="0" w:line="192" w:lineRule="auto"/>
                    <w:ind w:right="-71"/>
                    <w:rPr>
                      <w:rFonts w:ascii="Tahoma" w:hAnsi="Tahoma" w:cs="Tahoma"/>
                    </w:rPr>
                  </w:pPr>
                  <w:r w:rsidRPr="005F746C">
                    <w:rPr>
                      <w:rFonts w:ascii="Tahoma" w:hAnsi="Tahoma" w:cs="Tahoma"/>
                      <w:b/>
                      <w:color w:val="E36C0A" w:themeColor="accent6" w:themeShade="BF"/>
                    </w:rPr>
                    <w:t>Les éléments en orange</w:t>
                  </w:r>
                  <w:r w:rsidRPr="005F746C">
                    <w:rPr>
                      <w:rFonts w:ascii="Tahoma" w:hAnsi="Tahoma" w:cs="Tahoma"/>
                    </w:rPr>
                    <w:t xml:space="preserve"> visent à expliciter les différents contenus, et doivent être supprimés dans le contrat final.</w:t>
                  </w:r>
                </w:p>
                <w:p w14:paraId="31FC895D" w14:textId="77777777" w:rsidR="008D56C6" w:rsidRPr="00343A7E" w:rsidRDefault="008D56C6" w:rsidP="008D56C6">
                  <w:pPr>
                    <w:rPr>
                      <w:rFonts w:ascii="Tahoma" w:hAnsi="Tahoma" w:cs="Tahoma"/>
                      <w:sz w:val="20"/>
                    </w:rPr>
                  </w:pPr>
                </w:p>
              </w:txbxContent>
            </v:textbox>
            <w10:wrap type="tight"/>
          </v:roundrect>
        </w:pict>
      </w:r>
    </w:p>
    <w:p w14:paraId="4B7B5189" w14:textId="77777777" w:rsidR="008D56C6" w:rsidRPr="008D56C6" w:rsidRDefault="008D56C6" w:rsidP="008D56C6">
      <w:pPr>
        <w:spacing w:after="0"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szCs w:val="22"/>
          <w:lang w:eastAsia="en-US"/>
        </w:rPr>
        <w:t>Entre</w:t>
      </w:r>
    </w:p>
    <w:p w14:paraId="54F3D6B3" w14:textId="77777777" w:rsidR="008D56C6" w:rsidRPr="004F2E5D" w:rsidRDefault="008D56C6" w:rsidP="008D56C6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D56C6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8D56C6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dénomination</w:t>
      </w:r>
      <w:proofErr w:type="gramEnd"/>
      <w:r w:rsidRPr="008D56C6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exacte de la collectivité ou </w:t>
      </w:r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de l’établissement concerné)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représenté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par son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(Maire ou Président)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, et dûment habilité par délibération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>indiquer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Cs w:val="22"/>
          <w:lang w:eastAsia="en-US"/>
        </w:rPr>
        <w:t xml:space="preserve"> l'organe délibérant)</w:t>
      </w:r>
      <w:r w:rsidRPr="004F2E5D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en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>, ci-après dénommée « la collectivité » ;</w:t>
      </w:r>
    </w:p>
    <w:p w14:paraId="29807A61" w14:textId="77777777" w:rsidR="008D56C6" w:rsidRPr="004F2E5D" w:rsidRDefault="008D56C6" w:rsidP="008D56C6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Et </w:t>
      </w:r>
    </w:p>
    <w:p w14:paraId="40E39D8D" w14:textId="77777777" w:rsidR="008D56C6" w:rsidRPr="008D56C6" w:rsidRDefault="008D56C6" w:rsidP="008D56C6">
      <w:pPr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>M.</w:t>
      </w: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(Mme)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né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color w:val="365F91" w:themeColor="accent1" w:themeShade="BF"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le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à</w:t>
      </w:r>
      <w:proofErr w:type="gramEnd"/>
      <w:r w:rsidRPr="004F2E5D">
        <w:rPr>
          <w:rFonts w:asciiTheme="minorHAnsi" w:hAnsiTheme="minorHAnsi" w:cstheme="minorHAnsi"/>
          <w:color w:val="5F497A"/>
          <w:kern w:val="20"/>
          <w:szCs w:val="22"/>
        </w:rPr>
        <w:t xml:space="preserve"> ......................................,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domicilié</w:t>
      </w: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(e) 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à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>, ci-après dénommé « l’agent » ;</w:t>
      </w:r>
    </w:p>
    <w:p w14:paraId="02B315C8" w14:textId="77777777" w:rsidR="00F54CF0" w:rsidRPr="008D56C6" w:rsidRDefault="00F54CF0" w:rsidP="00993164">
      <w:pPr>
        <w:jc w:val="left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32EBF10" w14:textId="72AC65E0" w:rsidR="008D56C6" w:rsidRDefault="008D56C6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>Vu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le Code général de la fonction publique,</w:t>
      </w:r>
    </w:p>
    <w:p w14:paraId="02B315CB" w14:textId="659A2469" w:rsidR="00F54CF0" w:rsidRPr="008D56C6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szCs w:val="22"/>
          <w:lang w:eastAsia="en-US"/>
        </w:rPr>
        <w:t>V</w:t>
      </w:r>
      <w:r w:rsidR="008D56C6">
        <w:rPr>
          <w:rFonts w:asciiTheme="minorHAnsi" w:eastAsiaTheme="minorHAnsi" w:hAnsiTheme="minorHAnsi" w:cstheme="minorHAnsi"/>
          <w:b/>
          <w:szCs w:val="22"/>
          <w:lang w:eastAsia="en-US"/>
        </w:rPr>
        <w:t>u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le décret n° 88-145 du 15 février 1988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relatif aux agents </w:t>
      </w:r>
      <w:r w:rsidR="009354CF" w:rsidRPr="008D56C6">
        <w:rPr>
          <w:rFonts w:asciiTheme="minorHAnsi" w:eastAsiaTheme="minorHAnsi" w:hAnsiTheme="minorHAnsi" w:cstheme="minorHAnsi"/>
          <w:szCs w:val="22"/>
          <w:lang w:eastAsia="en-US"/>
        </w:rPr>
        <w:t>contractuels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de la 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>f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onction 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ublique </w:t>
      </w:r>
      <w:r w:rsidR="008D56C6">
        <w:rPr>
          <w:rFonts w:asciiTheme="minorHAnsi" w:eastAsiaTheme="minorHAnsi" w:hAnsiTheme="minorHAnsi" w:cstheme="minorHAnsi"/>
          <w:szCs w:val="22"/>
          <w:lang w:eastAsia="en-US"/>
        </w:rPr>
        <w:t>t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>erritoriale,</w:t>
      </w:r>
    </w:p>
    <w:p w14:paraId="02B315CC" w14:textId="1DD39F28" w:rsidR="009354CF" w:rsidRPr="004F2E5D" w:rsidRDefault="00827E2E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V</w:t>
      </w:r>
      <w:r w:rsid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u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le décret n°</w:t>
      </w:r>
      <w:r w:rsid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91-298 du 20 mars 199</w:t>
      </w:r>
      <w:r w:rsid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1</w:t>
      </w:r>
      <w:r w:rsidR="009354C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portant dispositions statutaires applicables aux fonctionnaires territoriaux nommés dans des emplois permanents à temps non complet</w:t>
      </w:r>
      <w:r w:rsidR="00B5306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,</w:t>
      </w:r>
      <w:r w:rsidR="00902192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</w:t>
      </w:r>
      <w:r w:rsidR="0097171B"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</w:p>
    <w:p w14:paraId="0194CAF8" w14:textId="3BAF7E41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cas échéant) Vu le décret n° 2019-1414 du 19 décembre 2019 relatif à la procédure de recrutement pour pourvoir les emplois permanents de la fonction publique ouverts aux agents contractuels,</w:t>
      </w:r>
    </w:p>
    <w:p w14:paraId="42A8CC5B" w14:textId="26A9CC11" w:rsidR="007A66B7" w:rsidRPr="004F2E5D" w:rsidRDefault="007A66B7" w:rsidP="0097171B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Vu l’accord collectif conclu par la collectivité (ou l’établissement concerné) relatif à ...................................... 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en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date du ......................................, </w:t>
      </w:r>
    </w:p>
    <w:p w14:paraId="31AB1D40" w14:textId="60B78E99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cas échéant) Vu la procédure de recrutement applicable aux emplois permanents de ...................................... 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dénomination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exacte de la collectivité ou de l’établissement concerné) susceptibles d’être occupés par des agents contractuels, publiée sur ...................................... 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site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internet ou autre support),</w:t>
      </w:r>
    </w:p>
    <w:p w14:paraId="42221970" w14:textId="77777777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>Vu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la délibération n°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portant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création de l’emploi,</w:t>
      </w:r>
    </w:p>
    <w:p w14:paraId="2B750DE1" w14:textId="77777777" w:rsidR="0097171B" w:rsidRPr="004F2E5D" w:rsidRDefault="0097171B" w:rsidP="0097171B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szCs w:val="22"/>
          <w:lang w:eastAsia="en-US"/>
        </w:rPr>
        <w:t>Vu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la déclaration de vacance d’emploi auprès du Centre de Gestion n°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en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02B315D0" w14:textId="6793E389" w:rsidR="00296CD2" w:rsidRPr="008D56C6" w:rsidRDefault="0097171B" w:rsidP="00296CD2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Vu</w:t>
      </w:r>
      <w:r w:rsidR="00296CD2"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le contrat </w:t>
      </w:r>
      <w:r w:rsidR="00C45FED"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à durée déterminée</w:t>
      </w:r>
      <w:r w:rsidR="00C45FED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de M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296CD2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en</w:t>
      </w:r>
      <w:proofErr w:type="gramEnd"/>
      <w:r w:rsidR="00296CD2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date du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1A2693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proofErr w:type="gramStart"/>
      <w:r w:rsidR="001A2693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ou</w:t>
      </w:r>
      <w:proofErr w:type="gramEnd"/>
      <w:r w:rsidR="001A2693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la dernière période de renouvellement de celui-ci)</w:t>
      </w:r>
      <w:r w:rsidR="001A2693" w:rsidRPr="008D56C6">
        <w:rPr>
          <w:rFonts w:asciiTheme="minorHAnsi" w:hAnsiTheme="minorHAnsi" w:cstheme="minorHAnsi"/>
          <w:color w:val="5F497A"/>
          <w:kern w:val="20"/>
          <w:sz w:val="20"/>
          <w:szCs w:val="20"/>
          <w:lang w:eastAsia="en-US"/>
        </w:rPr>
        <w:t xml:space="preserve"> </w:t>
      </w:r>
      <w:r w:rsidR="001A2693" w:rsidRPr="008D56C6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arrive à son terme le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02B315D1" w14:textId="2E2D8334" w:rsidR="00194B0A" w:rsidRPr="008D56C6" w:rsidRDefault="009E2392" w:rsidP="00296CD2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lastRenderedPageBreak/>
        <w:t xml:space="preserve">(Le cas échéant) </w:t>
      </w:r>
      <w:r w:rsidR="0097171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Vu</w:t>
      </w:r>
      <w:r w:rsidR="008224B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l’avenant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</w:t>
      </w:r>
      <w:r w:rsidR="00902192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les</w:t>
      </w:r>
      <w:r w:rsidR="00874138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avenants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="008224BF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au(x)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contrat(s)</w:t>
      </w:r>
      <w:r w:rsid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de M</w:t>
      </w:r>
      <w:r w:rsidR="0097171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. </w:t>
      </w:r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="0097171B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97171B"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7171B" w:rsidRPr="008D56C6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en</w:t>
      </w:r>
      <w:proofErr w:type="gramEnd"/>
      <w:r w:rsidR="00194B0A"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date du </w:t>
      </w:r>
      <w:r w:rsidR="0097171B" w:rsidRPr="008D56C6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7171B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475A9225" w14:textId="77777777" w:rsidR="0097171B" w:rsidRDefault="0097171B" w:rsidP="00E64797">
      <w:pPr>
        <w:pStyle w:val="VuConsidrant"/>
        <w:spacing w:before="120" w:after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AAAC7FD" w14:textId="77777777" w:rsidR="0097171B" w:rsidRPr="004F2E5D" w:rsidRDefault="0097171B" w:rsidP="0097171B">
      <w:pPr>
        <w:pStyle w:val="VuConsidrant"/>
        <w:spacing w:before="120" w:after="120"/>
        <w:rPr>
          <w:rFonts w:asciiTheme="minorHAnsi" w:hAnsiTheme="minorHAnsi" w:cstheme="minorHAnsi"/>
          <w:color w:val="5F497A"/>
          <w:kern w:val="20"/>
          <w:sz w:val="22"/>
          <w:szCs w:val="22"/>
        </w:rPr>
      </w:pPr>
      <w:r w:rsidRPr="004F2E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Considérant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que l’intéressé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été recruté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(e)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sur la base de l’article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le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cas échéant L. 332-8, 1° - 2° - 3° - 4° - 5° - 6°) 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du Code général de la fonction publique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(et que la durée des contrats précédents est égale à 6 ans)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; sur l'emploi de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 xml:space="preserve">...................................... </w:t>
      </w:r>
      <w:proofErr w:type="gramStart"/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>à</w:t>
      </w:r>
      <w:proofErr w:type="gramEnd"/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>/35</w:t>
      </w:r>
      <w:r w:rsidRPr="004F2E5D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) </w:t>
      </w:r>
      <w:r w:rsidRPr="004F2E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et percevait la rémunération afférente à l'indice majoré (IM)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</w:p>
    <w:p w14:paraId="02B315D3" w14:textId="6708FBDF" w:rsidR="008E2848" w:rsidRPr="008D56C6" w:rsidRDefault="008E2848" w:rsidP="0097171B">
      <w:pPr>
        <w:pStyle w:val="VuConsidrant"/>
        <w:spacing w:after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</w:t>
      </w:r>
      <w:r w:rsidR="0097171B"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L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e cas échéant) Considérant l’entretien réalisé le </w:t>
      </w:r>
      <w:r w:rsidR="0097171B"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7171B"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préalablement</w:t>
      </w:r>
      <w:proofErr w:type="gramEnd"/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à la</w:t>
      </w:r>
      <w:r w:rsid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  <w:r w:rsidR="0097171B"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conclusion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d’un contrat à durée indéterminée,</w:t>
      </w:r>
      <w:r w:rsidRPr="008D56C6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</w:p>
    <w:p w14:paraId="02B315D4" w14:textId="77777777" w:rsidR="009E2392" w:rsidRPr="008D56C6" w:rsidRDefault="009E2392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02B315D5" w14:textId="77777777" w:rsidR="00F54CF0" w:rsidRPr="008D56C6" w:rsidRDefault="00F54CF0" w:rsidP="00F54CF0">
      <w:pPr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b/>
          <w:szCs w:val="22"/>
          <w:lang w:eastAsia="en-US"/>
        </w:rPr>
        <w:t>Il a été convenu ce qui suit :</w:t>
      </w:r>
    </w:p>
    <w:p w14:paraId="02B315D6" w14:textId="77777777" w:rsidR="00020300" w:rsidRPr="008D56C6" w:rsidRDefault="0002030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02B315D7" w14:textId="77777777" w:rsidR="00F54CF0" w:rsidRPr="00F422AA" w:rsidRDefault="00F54CF0" w:rsidP="00F422AA">
      <w:pPr>
        <w:pStyle w:val="Titre1"/>
        <w:spacing w:line="216" w:lineRule="auto"/>
        <w:rPr>
          <w:rFonts w:asciiTheme="minorHAnsi" w:hAnsiTheme="minorHAnsi" w:cstheme="minorHAnsi"/>
        </w:rPr>
      </w:pPr>
      <w:r w:rsidRPr="00F422AA">
        <w:rPr>
          <w:rFonts w:asciiTheme="minorHAnsi" w:hAnsiTheme="minorHAnsi" w:cstheme="minorHAnsi"/>
        </w:rPr>
        <w:t xml:space="preserve">ARTICLE 1 : </w:t>
      </w:r>
    </w:p>
    <w:p w14:paraId="2E2F6553" w14:textId="6674E8B0" w:rsidR="00F422AA" w:rsidRPr="004F2E5D" w:rsidRDefault="00F422AA" w:rsidP="00F422A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A compter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, le contrat en date du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proofErr w:type="gramStart"/>
      <w:r w:rsidRPr="004F2E5D">
        <w:rPr>
          <w:rFonts w:asciiTheme="minorHAnsi" w:eastAsiaTheme="minorHAnsi" w:hAnsiTheme="minorHAnsi" w:cstheme="minorHAnsi"/>
          <w:szCs w:val="22"/>
          <w:lang w:eastAsia="en-US"/>
        </w:rPr>
        <w:t>est</w:t>
      </w:r>
      <w:proofErr w:type="gramEnd"/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 renouvelé dans les mêmes conditions :</w:t>
      </w:r>
    </w:p>
    <w:p w14:paraId="6B4EEFE6" w14:textId="77777777" w:rsidR="00F422AA" w:rsidRPr="004F2E5D" w:rsidRDefault="00F422AA" w:rsidP="00F422A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E564716" w14:textId="140F95D6" w:rsidR="00F422AA" w:rsidRPr="000E4CC9" w:rsidRDefault="00F422AA" w:rsidP="00F422AA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(Mme)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exerce ses fonctions à temps complet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à temps non complet pour une durée hebdomadaire d'emploi de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/35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(ou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/20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ou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/16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vertAlign w:val="superscript"/>
          <w:lang w:eastAsia="en-US"/>
        </w:rPr>
        <w:t>ème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))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et percevra une rémunération calculée par référence à l'indice majoré (IM) </w:t>
      </w:r>
      <w:r w:rsidRPr="004F2E5D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l’indemnité de résidence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cas échéant)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le supplément familial de traitement </w:t>
      </w:r>
      <w:r w:rsidRPr="004F2E5D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(éventuellement)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, ainsi que </w:t>
      </w:r>
      <w:r w:rsidRPr="004F2E5D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cas échéant) les primes et indemnités instituées par l'assemblée délibérante.</w:t>
      </w:r>
      <w:r w:rsidRPr="000E4CC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</w:t>
      </w:r>
    </w:p>
    <w:p w14:paraId="02B315DB" w14:textId="77777777" w:rsidR="003747AD" w:rsidRPr="008D56C6" w:rsidRDefault="003747AD" w:rsidP="00D9473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</w:pPr>
    </w:p>
    <w:p w14:paraId="02B315DC" w14:textId="77777777" w:rsidR="008E2848" w:rsidRPr="00F422AA" w:rsidRDefault="008E2848" w:rsidP="00F422AA">
      <w:pPr>
        <w:pStyle w:val="Titre1"/>
        <w:spacing w:line="216" w:lineRule="auto"/>
        <w:rPr>
          <w:rFonts w:asciiTheme="minorHAnsi" w:hAnsiTheme="minorHAnsi" w:cstheme="minorHAnsi"/>
        </w:rPr>
      </w:pPr>
      <w:r w:rsidRPr="00F422AA">
        <w:rPr>
          <w:rFonts w:asciiTheme="minorHAnsi" w:hAnsiTheme="minorHAnsi" w:cstheme="minorHAnsi"/>
        </w:rPr>
        <w:t xml:space="preserve">ARTICLE </w:t>
      </w:r>
      <w:r w:rsidR="008B0770" w:rsidRPr="00F422AA">
        <w:rPr>
          <w:rFonts w:asciiTheme="minorHAnsi" w:hAnsiTheme="minorHAnsi" w:cstheme="minorHAnsi"/>
        </w:rPr>
        <w:t>2</w:t>
      </w:r>
      <w:r w:rsidRPr="00F422AA">
        <w:rPr>
          <w:rFonts w:asciiTheme="minorHAnsi" w:hAnsiTheme="minorHAnsi" w:cstheme="minorHAnsi"/>
        </w:rPr>
        <w:t xml:space="preserve"> : </w:t>
      </w:r>
    </w:p>
    <w:p w14:paraId="02B315DD" w14:textId="77777777" w:rsidR="0072685C" w:rsidRPr="008D56C6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8D56C6">
        <w:rPr>
          <w:rFonts w:asciiTheme="minorHAnsi" w:eastAsiaTheme="minorHAnsi" w:hAnsiTheme="minorHAnsi" w:cstheme="minorHAnsi"/>
          <w:szCs w:val="22"/>
          <w:lang w:eastAsia="en-US"/>
        </w:rPr>
        <w:t>Toutes les autres clauses dudit contrat n’ont subi aucune modification.</w:t>
      </w:r>
    </w:p>
    <w:p w14:paraId="02B315DE" w14:textId="77777777" w:rsidR="00F54CF0" w:rsidRPr="008D56C6" w:rsidRDefault="00F54CF0" w:rsidP="00F54CF0">
      <w:pPr>
        <w:rPr>
          <w:rFonts w:asciiTheme="minorHAnsi" w:eastAsiaTheme="minorHAnsi" w:hAnsiTheme="minorHAnsi" w:cstheme="minorHAnsi"/>
          <w:szCs w:val="22"/>
          <w:lang w:eastAsia="en-US"/>
        </w:rPr>
      </w:pPr>
    </w:p>
    <w:p w14:paraId="02B315DF" w14:textId="77777777" w:rsidR="00EC66C1" w:rsidRPr="00F422AA" w:rsidRDefault="00F54CF0" w:rsidP="00F422AA">
      <w:pPr>
        <w:pStyle w:val="Titre1"/>
        <w:spacing w:line="216" w:lineRule="auto"/>
        <w:rPr>
          <w:rFonts w:asciiTheme="minorHAnsi" w:hAnsiTheme="minorHAnsi" w:cstheme="minorHAnsi"/>
        </w:rPr>
      </w:pPr>
      <w:r w:rsidRPr="00F422AA">
        <w:rPr>
          <w:rFonts w:asciiTheme="minorHAnsi" w:hAnsiTheme="minorHAnsi" w:cstheme="minorHAnsi"/>
        </w:rPr>
        <w:t xml:space="preserve">ARTICLE </w:t>
      </w:r>
      <w:r w:rsidR="008B0770" w:rsidRPr="00F422AA">
        <w:rPr>
          <w:rFonts w:asciiTheme="minorHAnsi" w:hAnsiTheme="minorHAnsi" w:cstheme="minorHAnsi"/>
        </w:rPr>
        <w:t>3</w:t>
      </w:r>
      <w:r w:rsidRPr="00F422AA">
        <w:rPr>
          <w:rFonts w:asciiTheme="minorHAnsi" w:hAnsiTheme="minorHAnsi" w:cstheme="minorHAnsi"/>
        </w:rPr>
        <w:t xml:space="preserve"> : </w:t>
      </w:r>
    </w:p>
    <w:p w14:paraId="380E8DD8" w14:textId="77777777" w:rsidR="00BD7C61" w:rsidRPr="00C35EB3" w:rsidRDefault="00BD7C61" w:rsidP="00BD7C61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(Le Directeur Général des services) (à adapter)</w:t>
      </w:r>
      <w:r w:rsidRPr="00C35E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35EB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est chargé de l'exécution du présent contrat dont ampliation sera insérée au dossier individuel de l'agent et transmise à : </w:t>
      </w:r>
    </w:p>
    <w:p w14:paraId="21646B64" w14:textId="77777777" w:rsidR="00BD7C61" w:rsidRPr="00C35EB3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Préfet de Haute-Savoie ;</w:t>
      </w:r>
    </w:p>
    <w:p w14:paraId="24789F97" w14:textId="77777777" w:rsidR="00BD7C61" w:rsidRPr="004F2E5D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le </w:t>
      </w: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Président du Centre de Gestion de Haute-Savoie ;</w:t>
      </w:r>
    </w:p>
    <w:p w14:paraId="428F298A" w14:textId="77777777" w:rsidR="00BD7C61" w:rsidRPr="004F2E5D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Receveur Municipal ;</w:t>
      </w:r>
    </w:p>
    <w:p w14:paraId="09396A21" w14:textId="77777777" w:rsidR="00BD7C61" w:rsidRPr="004F2E5D" w:rsidRDefault="00BD7C61" w:rsidP="00BD7C61">
      <w:pPr>
        <w:pStyle w:val="ContratsCDG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L'intéressé.</w:t>
      </w:r>
    </w:p>
    <w:p w14:paraId="7AA9230A" w14:textId="77777777" w:rsidR="00BD7C61" w:rsidRPr="004F2E5D" w:rsidRDefault="00BD7C61" w:rsidP="00BD7C6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45B23988" w14:textId="77777777" w:rsidR="00BD7C61" w:rsidRPr="004F2E5D" w:rsidRDefault="00BD7C61" w:rsidP="00BD7C61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155FCD5" w14:textId="77777777" w:rsidR="00BD7C61" w:rsidRPr="004F2E5D" w:rsidRDefault="00BD7C61" w:rsidP="00BD7C61">
      <w:pPr>
        <w:spacing w:after="0" w:line="240" w:lineRule="auto"/>
        <w:ind w:left="4956" w:firstLine="708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>Fait en double exemplaire.</w:t>
      </w:r>
    </w:p>
    <w:p w14:paraId="3AD15CD5" w14:textId="77777777" w:rsidR="00BD7C61" w:rsidRPr="00C35EB3" w:rsidRDefault="00BD7C61" w:rsidP="00BD7C61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4F2E5D">
        <w:rPr>
          <w:rFonts w:asciiTheme="minorHAnsi" w:eastAsiaTheme="minorHAnsi" w:hAnsiTheme="minorHAnsi" w:cstheme="minorHAnsi"/>
          <w:szCs w:val="22"/>
          <w:lang w:eastAsia="en-US"/>
        </w:rPr>
        <w:t xml:space="preserve">A </w:t>
      </w:r>
      <w:r w:rsidRPr="004F2E5D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0CE32EF9" w14:textId="77777777" w:rsidR="00BD7C61" w:rsidRPr="00C35EB3" w:rsidRDefault="00BD7C61" w:rsidP="00BD7C61">
      <w:pPr>
        <w:spacing w:after="0" w:line="240" w:lineRule="auto"/>
        <w:ind w:left="5664"/>
        <w:rPr>
          <w:rFonts w:asciiTheme="minorHAnsi" w:eastAsiaTheme="minorHAnsi" w:hAnsiTheme="minorHAnsi" w:cstheme="minorHAnsi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Le </w:t>
      </w:r>
      <w:r w:rsidRPr="00C35EB3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</w:p>
    <w:p w14:paraId="028DC6E6" w14:textId="77777777" w:rsidR="00BD7C61" w:rsidRPr="00C35EB3" w:rsidRDefault="00BD7C61" w:rsidP="00BD7C61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142120" w14:textId="77777777" w:rsidR="00BD7C61" w:rsidRPr="00C35EB3" w:rsidRDefault="00BD7C61" w:rsidP="00BD7C61">
      <w:pPr>
        <w:pStyle w:val="recours"/>
        <w:ind w:left="0" w:righ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478B9D" w14:textId="398B9089" w:rsidR="00BD7C61" w:rsidRPr="00C35EB3" w:rsidRDefault="00BD7C61" w:rsidP="00BD7C61">
      <w:pPr>
        <w:pStyle w:val="recours"/>
        <w:ind w:left="0" w:right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Maire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(ou le Président)</w:t>
      </w:r>
    </w:p>
    <w:p w14:paraId="4AC3DF59" w14:textId="77777777" w:rsidR="00BD7C61" w:rsidRPr="00C35EB3" w:rsidRDefault="00BD7C61" w:rsidP="00BD7C61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35EB3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 ;</w:t>
      </w:r>
    </w:p>
    <w:p w14:paraId="575C46F3" w14:textId="77777777" w:rsidR="00BD7C61" w:rsidRPr="00C35EB3" w:rsidRDefault="00BD7C61" w:rsidP="00BD7C61">
      <w:pPr>
        <w:numPr>
          <w:ilvl w:val="0"/>
          <w:numId w:val="19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C35EB3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 l’agent que celui-ci peut faire l’objet d’un recours pour excès de pouvoir auprès du tribunal administratif de Grenoble dans un délai de deux mois à compter de sa notification. Le 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lastRenderedPageBreak/>
        <w:t xml:space="preserve">tribunal administratif peut être saisi par l’application informatique « Télérecours citoyens » accessible par le site Internet </w:t>
      </w:r>
      <w:hyperlink r:id="rId12" w:history="1">
        <w:r w:rsidRPr="00C35EB3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C35EB3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0A1ACE85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171698E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6EB50FE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>Signatures</w:t>
      </w:r>
    </w:p>
    <w:p w14:paraId="7C8EE308" w14:textId="77777777" w:rsidR="00BD7C61" w:rsidRPr="00C35EB3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0A8A40B" w14:textId="77777777" w:rsidR="00BD7C61" w:rsidRPr="004F2E5D" w:rsidRDefault="00BD7C61" w:rsidP="00BD7C61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C35EB3">
        <w:rPr>
          <w:rFonts w:asciiTheme="minorHAnsi" w:eastAsiaTheme="minorHAnsi" w:hAnsiTheme="minorHAnsi" w:cstheme="minorHAnsi"/>
          <w:szCs w:val="22"/>
          <w:lang w:eastAsia="en-US"/>
        </w:rPr>
        <w:t xml:space="preserve">Le Maire </w:t>
      </w:r>
      <w:r w:rsidRPr="00C35EB3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(ou le Président)</w:t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0" w:name="_GoBack"/>
      <w:bookmarkEnd w:id="0"/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C35EB3">
        <w:rPr>
          <w:rFonts w:asciiTheme="minorHAnsi" w:eastAsiaTheme="minorHAnsi" w:hAnsiTheme="minorHAnsi" w:cstheme="minorHAnsi"/>
          <w:szCs w:val="22"/>
          <w:lang w:eastAsia="en-US"/>
        </w:rPr>
        <w:tab/>
      </w:r>
      <w:bookmarkStart w:id="1" w:name="_Hlk155186383"/>
      <w:r w:rsidRPr="004F2E5D">
        <w:rPr>
          <w:rFonts w:asciiTheme="minorHAnsi" w:eastAsiaTheme="minorHAnsi" w:hAnsiTheme="minorHAnsi" w:cstheme="minorHAnsi"/>
          <w:szCs w:val="22"/>
          <w:lang w:eastAsia="en-US"/>
        </w:rPr>
        <w:t>L’agent</w:t>
      </w:r>
    </w:p>
    <w:p w14:paraId="30A9F078" w14:textId="77777777" w:rsidR="00BD7C61" w:rsidRPr="000E4CC9" w:rsidRDefault="00BD7C61" w:rsidP="00BD7C6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4F2E5D">
        <w:rPr>
          <w:rFonts w:asciiTheme="minorHAnsi" w:hAnsiTheme="minorHAnsi" w:cstheme="minorHAnsi"/>
          <w:szCs w:val="22"/>
        </w:rPr>
        <w:t>Nom et Prénom</w:t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</w:r>
      <w:r w:rsidRPr="004F2E5D">
        <w:rPr>
          <w:rFonts w:asciiTheme="minorHAnsi" w:hAnsiTheme="minorHAnsi" w:cstheme="minorHAnsi"/>
          <w:szCs w:val="22"/>
        </w:rPr>
        <w:tab/>
        <w:t>Nom et Prénom</w:t>
      </w:r>
      <w:bookmarkEnd w:id="1"/>
    </w:p>
    <w:p w14:paraId="027B0776" w14:textId="77777777" w:rsidR="00BD7C61" w:rsidRPr="00C35EB3" w:rsidRDefault="00BD7C61" w:rsidP="00BD7C61">
      <w:pPr>
        <w:spacing w:after="0" w:line="240" w:lineRule="auto"/>
        <w:rPr>
          <w:rFonts w:asciiTheme="minorHAnsi" w:hAnsiTheme="minorHAnsi" w:cstheme="minorHAnsi"/>
          <w:szCs w:val="22"/>
        </w:rPr>
      </w:pPr>
    </w:p>
    <w:p w14:paraId="02B315F0" w14:textId="61D15DF6" w:rsidR="00F54CF0" w:rsidRPr="008D56C6" w:rsidRDefault="00F54CF0" w:rsidP="00B41764">
      <w:pPr>
        <w:spacing w:after="0" w:line="240" w:lineRule="auto"/>
        <w:rPr>
          <w:rFonts w:asciiTheme="minorHAnsi" w:hAnsiTheme="minorHAnsi" w:cstheme="minorHAnsi"/>
          <w:szCs w:val="22"/>
        </w:rPr>
      </w:pPr>
    </w:p>
    <w:sectPr w:rsidR="00F54CF0" w:rsidRPr="008D56C6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15F8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02B315F9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67"/>
      <w:gridCol w:w="9499"/>
    </w:tblGrid>
    <w:tr w:rsidR="00CF299A" w14:paraId="02B315FE" w14:textId="77777777" w:rsidTr="00EE712C">
      <w:tc>
        <w:tcPr>
          <w:tcW w:w="567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2B315FB" w14:textId="77777777" w:rsidR="00CF299A" w:rsidRPr="00AD134B" w:rsidRDefault="009073A1" w:rsidP="005F2619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="00CF299A"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="008B0770" w:rsidRPr="008B0770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9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2B315FD" w14:textId="5AC17DD6" w:rsidR="00CF299A" w:rsidRPr="00EE712C" w:rsidRDefault="00243C7F" w:rsidP="00D64ED2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EE712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</w:tr>
  </w:tbl>
  <w:p w14:paraId="02B315FF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42"/>
      <w:gridCol w:w="9490"/>
    </w:tblGrid>
    <w:tr w:rsidR="00CF299A" w14:paraId="02B31604" w14:textId="77777777" w:rsidTr="00EE712C">
      <w:tc>
        <w:tcPr>
          <w:tcW w:w="542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2B31601" w14:textId="77777777" w:rsidR="00CF299A" w:rsidRPr="00B229DF" w:rsidRDefault="009073A1" w:rsidP="00F54CF0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="00CF299A"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="008E2848" w:rsidRPr="008E2848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8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2B31603" w14:textId="145CD459" w:rsidR="00CF299A" w:rsidRPr="00EE712C" w:rsidRDefault="00CF299A" w:rsidP="0093773B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EE712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</w:tr>
  </w:tbl>
  <w:p w14:paraId="02B31605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15F6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02B315F7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15FA" w14:textId="77777777" w:rsidR="00CF299A" w:rsidRDefault="004F2E5D">
    <w:pPr>
      <w:pStyle w:val="En-tte"/>
    </w:pPr>
    <w:r>
      <w:rPr>
        <w:noProof/>
      </w:rPr>
      <w:pict w14:anchorId="02B31606">
        <v:rect id="_x0000_s2062" style="position:absolute;left:0;text-align:left;margin-left:-473.35pt;margin-top:354.75pt;width:846pt;height:64.7pt;rotation:270;z-index:251667456;v-text-anchor:middle" o:regroupid="3" fillcolor="#1f497d [3215]" stroked="f">
          <v:fill color2="fill darken(153)" rotate="t" angle="-45" focusposition=".5,.5" focussize="" method="linear sigma" type="gradient"/>
          <v:shadow color="#a5a5a5 [2092]" offset="3pt" offset2="2pt"/>
          <v:textbox inset="1.5mm,.3mm,1.5mm,.3mm"/>
        </v:rect>
      </w:pict>
    </w:r>
    <w:r>
      <w:rPr>
        <w:noProof/>
      </w:rPr>
      <w:pict w14:anchorId="02B31607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74.75pt;margin-top:261.85pt;width:64.7pt;height:276pt;z-index:251668480" o:regroupid="3" filled="f" stroked="f">
          <v:textbox style="layout-flow:vertical;mso-layout-flow-alt:bottom-to-top;mso-next-textbox:#_x0000_s2063">
            <w:txbxContent>
              <w:p w14:paraId="02B3160F" w14:textId="77777777" w:rsidR="00CF299A" w:rsidRPr="00300E86" w:rsidRDefault="00CF299A" w:rsidP="00AD134B">
                <w:pPr>
                  <w:spacing w:line="240" w:lineRule="auto"/>
                  <w:jc w:val="center"/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Modèle d</w:t>
                </w:r>
                <w:r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e contrat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1600" w14:textId="77777777" w:rsidR="00CF299A" w:rsidRDefault="004F2E5D">
    <w:pPr>
      <w:pStyle w:val="En-tte"/>
    </w:pPr>
    <w:r>
      <w:rPr>
        <w:noProof/>
      </w:rPr>
      <w:pict w14:anchorId="02B31608">
        <v:rect id="_x0000_s2057" style="position:absolute;left:0;text-align:left;margin-left:-473.95pt;margin-top:352.25pt;width:846pt;height:64.7pt;rotation:270;z-index:251662336;v-text-anchor:middle" o:regroupid="1" fillcolor="#1f497d [3215]" stroked="f">
          <v:fill color2="fill darken(153)" rotate="t" angle="-45" focusposition=".5,.5" focussize="" method="linear sigma" type="gradient"/>
          <v:shadow color="#a5a5a5 [2092]" offset="3pt" offset2="2pt"/>
          <v:textbox inset="1.5mm,.3mm,1.5mm,.3mm"/>
        </v:rect>
      </w:pict>
    </w:r>
    <w:r>
      <w:rPr>
        <w:noProof/>
      </w:rPr>
      <w:pict w14:anchorId="02B31609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-73.45pt;margin-top:260.3pt;width:64.7pt;height:276pt;z-index:251663360" o:regroupid="1" filled="f" stroked="f">
          <v:textbox style="layout-flow:vertical;mso-layout-flow-alt:bottom-to-top;mso-next-textbox:#_x0000_s2058">
            <w:txbxContent>
              <w:p w14:paraId="02B31610" w14:textId="77777777" w:rsidR="00CF299A" w:rsidRPr="00300E86" w:rsidRDefault="00CF299A" w:rsidP="00300E86">
                <w:pPr>
                  <w:spacing w:line="240" w:lineRule="auto"/>
                  <w:jc w:val="center"/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</w:pPr>
                <w:r w:rsidRPr="00300E86"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Modèle d</w:t>
                </w:r>
                <w:r>
                  <w:rPr>
                    <w:rFonts w:ascii="Lucida Sans Unicode" w:hAnsi="Lucida Sans Unicode" w:cs="Lucida Sans Unicode"/>
                    <w:color w:val="F2F2F2" w:themeColor="background1" w:themeShade="F2"/>
                    <w:sz w:val="56"/>
                  </w:rPr>
                  <w:t>e contrat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numPicBullet w:numPicBulletId="2">
    <w:pict>
      <v:shape id="_x0000_i1028" type="#_x0000_t75" style="width:9pt;height:9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D01CC"/>
    <w:multiLevelType w:val="hybridMultilevel"/>
    <w:tmpl w:val="5EDE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73E4"/>
    <w:multiLevelType w:val="hybridMultilevel"/>
    <w:tmpl w:val="6612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5DB"/>
    <w:multiLevelType w:val="hybridMultilevel"/>
    <w:tmpl w:val="34261F56"/>
    <w:lvl w:ilvl="0" w:tplc="4134E6C2">
      <w:numFmt w:val="bullet"/>
      <w:lvlText w:val="−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632885"/>
    <w:multiLevelType w:val="multilevel"/>
    <w:tmpl w:val="678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0"/>
  </w:num>
  <w:num w:numId="5">
    <w:abstractNumId w:val="4"/>
  </w:num>
  <w:num w:numId="6">
    <w:abstractNumId w:val="18"/>
  </w:num>
  <w:num w:numId="7">
    <w:abstractNumId w:val="5"/>
  </w:num>
  <w:num w:numId="8">
    <w:abstractNumId w:val="14"/>
  </w:num>
  <w:num w:numId="9">
    <w:abstractNumId w:val="19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  <w:num w:numId="17">
    <w:abstractNumId w:val="13"/>
  </w:num>
  <w:num w:numId="18">
    <w:abstractNumId w:val="6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74"/>
    <w:rsid w:val="00020300"/>
    <w:rsid w:val="000231E5"/>
    <w:rsid w:val="00063191"/>
    <w:rsid w:val="000808A9"/>
    <w:rsid w:val="00094B63"/>
    <w:rsid w:val="00096A3B"/>
    <w:rsid w:val="000A24CC"/>
    <w:rsid w:val="000E0521"/>
    <w:rsid w:val="000E28FA"/>
    <w:rsid w:val="000E5A7E"/>
    <w:rsid w:val="000F255F"/>
    <w:rsid w:val="00106201"/>
    <w:rsid w:val="00117667"/>
    <w:rsid w:val="00141D68"/>
    <w:rsid w:val="001759F9"/>
    <w:rsid w:val="001778F6"/>
    <w:rsid w:val="00194B0A"/>
    <w:rsid w:val="001A2693"/>
    <w:rsid w:val="001A52AD"/>
    <w:rsid w:val="001F4A5C"/>
    <w:rsid w:val="001F793A"/>
    <w:rsid w:val="00213FEB"/>
    <w:rsid w:val="002162D7"/>
    <w:rsid w:val="00225B9C"/>
    <w:rsid w:val="00240D30"/>
    <w:rsid w:val="00243C7F"/>
    <w:rsid w:val="00256046"/>
    <w:rsid w:val="00273992"/>
    <w:rsid w:val="00296CD2"/>
    <w:rsid w:val="002A7B6F"/>
    <w:rsid w:val="002C4F44"/>
    <w:rsid w:val="002E6612"/>
    <w:rsid w:val="002F0F61"/>
    <w:rsid w:val="00300E86"/>
    <w:rsid w:val="00316450"/>
    <w:rsid w:val="00317724"/>
    <w:rsid w:val="00322BF9"/>
    <w:rsid w:val="00365E28"/>
    <w:rsid w:val="003666CA"/>
    <w:rsid w:val="003747AD"/>
    <w:rsid w:val="0038099A"/>
    <w:rsid w:val="003B497D"/>
    <w:rsid w:val="003B698E"/>
    <w:rsid w:val="003C0A29"/>
    <w:rsid w:val="003E258F"/>
    <w:rsid w:val="003F2FC9"/>
    <w:rsid w:val="003F69A6"/>
    <w:rsid w:val="00404A42"/>
    <w:rsid w:val="004B2628"/>
    <w:rsid w:val="004B4341"/>
    <w:rsid w:val="004B5B4C"/>
    <w:rsid w:val="004E11CF"/>
    <w:rsid w:val="004F2E5D"/>
    <w:rsid w:val="00515DCA"/>
    <w:rsid w:val="00527698"/>
    <w:rsid w:val="00552208"/>
    <w:rsid w:val="005A0C92"/>
    <w:rsid w:val="005A0DEC"/>
    <w:rsid w:val="005A2B81"/>
    <w:rsid w:val="005C29BC"/>
    <w:rsid w:val="005F2619"/>
    <w:rsid w:val="0062661A"/>
    <w:rsid w:val="00633073"/>
    <w:rsid w:val="006334D4"/>
    <w:rsid w:val="006441AC"/>
    <w:rsid w:val="0066359C"/>
    <w:rsid w:val="00680A55"/>
    <w:rsid w:val="006A56A0"/>
    <w:rsid w:val="006B6EE6"/>
    <w:rsid w:val="006C24D4"/>
    <w:rsid w:val="006C4B47"/>
    <w:rsid w:val="006E4DEA"/>
    <w:rsid w:val="006F1DFD"/>
    <w:rsid w:val="0072685C"/>
    <w:rsid w:val="007349CC"/>
    <w:rsid w:val="00771062"/>
    <w:rsid w:val="0078478F"/>
    <w:rsid w:val="007965DF"/>
    <w:rsid w:val="007A66B7"/>
    <w:rsid w:val="007B6C80"/>
    <w:rsid w:val="007C71EC"/>
    <w:rsid w:val="007D06D1"/>
    <w:rsid w:val="007D0B3C"/>
    <w:rsid w:val="007F447A"/>
    <w:rsid w:val="008145D5"/>
    <w:rsid w:val="008224BF"/>
    <w:rsid w:val="00827E2E"/>
    <w:rsid w:val="00833315"/>
    <w:rsid w:val="008625ED"/>
    <w:rsid w:val="00874138"/>
    <w:rsid w:val="00875A1A"/>
    <w:rsid w:val="00893418"/>
    <w:rsid w:val="008B00DE"/>
    <w:rsid w:val="008B0770"/>
    <w:rsid w:val="008D56C6"/>
    <w:rsid w:val="008D6C0A"/>
    <w:rsid w:val="008E0A03"/>
    <w:rsid w:val="008E2848"/>
    <w:rsid w:val="008E5DBA"/>
    <w:rsid w:val="00902192"/>
    <w:rsid w:val="009073A1"/>
    <w:rsid w:val="009139E5"/>
    <w:rsid w:val="009354CF"/>
    <w:rsid w:val="0093773B"/>
    <w:rsid w:val="00953804"/>
    <w:rsid w:val="009573B5"/>
    <w:rsid w:val="0097171B"/>
    <w:rsid w:val="00993164"/>
    <w:rsid w:val="009A3C55"/>
    <w:rsid w:val="009E1524"/>
    <w:rsid w:val="009E2392"/>
    <w:rsid w:val="009F6B7D"/>
    <w:rsid w:val="009F77D2"/>
    <w:rsid w:val="00A255D3"/>
    <w:rsid w:val="00A30424"/>
    <w:rsid w:val="00A340D4"/>
    <w:rsid w:val="00A84711"/>
    <w:rsid w:val="00A937FE"/>
    <w:rsid w:val="00AB321F"/>
    <w:rsid w:val="00AC4074"/>
    <w:rsid w:val="00AD134B"/>
    <w:rsid w:val="00AE093F"/>
    <w:rsid w:val="00AE24B2"/>
    <w:rsid w:val="00AF6E21"/>
    <w:rsid w:val="00B11997"/>
    <w:rsid w:val="00B229DF"/>
    <w:rsid w:val="00B41764"/>
    <w:rsid w:val="00B5306F"/>
    <w:rsid w:val="00B703D6"/>
    <w:rsid w:val="00B86FFA"/>
    <w:rsid w:val="00B92FF2"/>
    <w:rsid w:val="00BB2764"/>
    <w:rsid w:val="00BB6DE9"/>
    <w:rsid w:val="00BC227B"/>
    <w:rsid w:val="00BD7C61"/>
    <w:rsid w:val="00BE4AFB"/>
    <w:rsid w:val="00C12539"/>
    <w:rsid w:val="00C12F6C"/>
    <w:rsid w:val="00C37CE6"/>
    <w:rsid w:val="00C45FED"/>
    <w:rsid w:val="00C5709A"/>
    <w:rsid w:val="00C65BCD"/>
    <w:rsid w:val="00C776D9"/>
    <w:rsid w:val="00C836F0"/>
    <w:rsid w:val="00C91072"/>
    <w:rsid w:val="00C94EDF"/>
    <w:rsid w:val="00CA1401"/>
    <w:rsid w:val="00CB6713"/>
    <w:rsid w:val="00CC1278"/>
    <w:rsid w:val="00CD7666"/>
    <w:rsid w:val="00CF299A"/>
    <w:rsid w:val="00D048B9"/>
    <w:rsid w:val="00D1384E"/>
    <w:rsid w:val="00D320D3"/>
    <w:rsid w:val="00D61AA8"/>
    <w:rsid w:val="00D64ED2"/>
    <w:rsid w:val="00D921A1"/>
    <w:rsid w:val="00D94731"/>
    <w:rsid w:val="00DA0165"/>
    <w:rsid w:val="00DA13B1"/>
    <w:rsid w:val="00DA65FD"/>
    <w:rsid w:val="00DB0F04"/>
    <w:rsid w:val="00E04998"/>
    <w:rsid w:val="00E16768"/>
    <w:rsid w:val="00E17CD8"/>
    <w:rsid w:val="00E27274"/>
    <w:rsid w:val="00E32914"/>
    <w:rsid w:val="00E44D17"/>
    <w:rsid w:val="00E64797"/>
    <w:rsid w:val="00E731DD"/>
    <w:rsid w:val="00E80B61"/>
    <w:rsid w:val="00EA4B62"/>
    <w:rsid w:val="00EB3010"/>
    <w:rsid w:val="00EC142E"/>
    <w:rsid w:val="00EC338E"/>
    <w:rsid w:val="00EC4FC4"/>
    <w:rsid w:val="00EC66C1"/>
    <w:rsid w:val="00ED2E33"/>
    <w:rsid w:val="00ED3ED5"/>
    <w:rsid w:val="00EE712C"/>
    <w:rsid w:val="00F422AA"/>
    <w:rsid w:val="00F43D98"/>
    <w:rsid w:val="00F54CF0"/>
    <w:rsid w:val="00F706FD"/>
    <w:rsid w:val="00FA6DBA"/>
    <w:rsid w:val="00FA74F2"/>
    <w:rsid w:val="00FC4D74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02B315BA"/>
  <w15:docId w15:val="{7E2529FA-287B-4A88-97C4-D4A09741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VuConsidrant">
    <w:name w:val="Vu.Considérant"/>
    <w:basedOn w:val="Normal"/>
    <w:rsid w:val="003747AD"/>
    <w:pPr>
      <w:autoSpaceDE w:val="0"/>
      <w:autoSpaceDN w:val="0"/>
      <w:spacing w:after="140" w:line="240" w:lineRule="auto"/>
    </w:pPr>
    <w:rPr>
      <w:rFonts w:cs="Arial"/>
      <w:sz w:val="20"/>
    </w:rPr>
  </w:style>
  <w:style w:type="character" w:styleId="Lienhypertexte">
    <w:name w:val="Hyperlink"/>
    <w:basedOn w:val="Policepardfaut"/>
    <w:uiPriority w:val="99"/>
    <w:rsid w:val="007349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5FE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8D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8F4F-E67B-4A17-A69E-96D50E996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F20DC-D788-43BD-A65B-ADF914238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95F07-3AD6-4A47-BCA6-7035A0466870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ac6c717-0427-41df-8cbf-34a1150a5cf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AB723A-0D48-447B-A958-EF912DEE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REGAIRAZ Laura</cp:lastModifiedBy>
  <cp:revision>26</cp:revision>
  <cp:lastPrinted>2018-06-12T14:42:00Z</cp:lastPrinted>
  <dcterms:created xsi:type="dcterms:W3CDTF">2019-01-31T09:57:00Z</dcterms:created>
  <dcterms:modified xsi:type="dcterms:W3CDTF">2024-01-10T12:41:00Z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